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F9C" w:rsidRDefault="008A3F9C" w:rsidP="008A3F9C">
      <w:pPr>
        <w:pStyle w:val="Title"/>
      </w:pPr>
      <w:r>
        <w:t>Anita Gilman Sherman</w:t>
      </w:r>
    </w:p>
    <w:p w:rsidR="008A3F9C" w:rsidRDefault="008A3F9C" w:rsidP="008A3F9C">
      <w:pPr>
        <w:ind w:left="2880"/>
      </w:pPr>
      <w:r>
        <w:t xml:space="preserve">                                                     </w:t>
      </w:r>
      <w:r>
        <w:tab/>
      </w:r>
      <w:r>
        <w:tab/>
        <w:t xml:space="preserve">  </w:t>
      </w:r>
      <w:r>
        <w:tab/>
      </w:r>
      <w:r>
        <w:tab/>
        <w:t xml:space="preserve">        </w:t>
      </w:r>
    </w:p>
    <w:p w:rsidR="008A3F9C" w:rsidRDefault="008A3F9C" w:rsidP="008A3F9C">
      <w:r>
        <w:t>Department of Literature</w:t>
      </w:r>
      <w:r>
        <w:tab/>
      </w:r>
      <w:r>
        <w:tab/>
      </w:r>
      <w:r>
        <w:tab/>
      </w:r>
      <w:r>
        <w:tab/>
        <w:t xml:space="preserve">                 </w:t>
      </w:r>
      <w:r>
        <w:t xml:space="preserve">               </w:t>
      </w:r>
      <w:r>
        <w:t xml:space="preserve">  </w:t>
      </w:r>
    </w:p>
    <w:p w:rsidR="008A3F9C" w:rsidRDefault="008A3F9C" w:rsidP="008A3F9C">
      <w:r>
        <w:t>Battelle-Tompkin</w:t>
      </w:r>
      <w:r>
        <w:t>s 217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:rsidR="008A3F9C" w:rsidRDefault="008A3F9C" w:rsidP="008A3F9C">
      <w:r>
        <w:t>American University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 xml:space="preserve">      </w:t>
      </w:r>
    </w:p>
    <w:p w:rsidR="008A3F9C" w:rsidRDefault="008A3F9C" w:rsidP="008A3F9C">
      <w:r>
        <w:t>Washington</w:t>
      </w:r>
      <w:r>
        <w:t>, D. C. 20016</w:t>
      </w:r>
      <w:r>
        <w:tab/>
      </w:r>
    </w:p>
    <w:p w:rsidR="008A3F9C" w:rsidRDefault="008A3F9C" w:rsidP="008A3F9C">
      <w:r>
        <w:t>asherm@american.edu</w:t>
      </w:r>
    </w:p>
    <w:p w:rsidR="008A3F9C" w:rsidRDefault="008A3F9C" w:rsidP="008A3F9C">
      <w:r>
        <w:t>202-885-2985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 xml:space="preserve">     </w:t>
      </w:r>
    </w:p>
    <w:p w:rsidR="008A3F9C" w:rsidRDefault="008A3F9C" w:rsidP="008A3F9C"/>
    <w:p w:rsidR="008A3F9C" w:rsidRDefault="008A3F9C" w:rsidP="008A3F9C">
      <w:pPr>
        <w:pStyle w:val="Heading2"/>
      </w:pPr>
      <w:r>
        <w:t>Education</w:t>
      </w:r>
    </w:p>
    <w:p w:rsidR="008A3F9C" w:rsidRDefault="008A3F9C" w:rsidP="008A3F9C"/>
    <w:p w:rsidR="008A3F9C" w:rsidRDefault="008A3F9C" w:rsidP="008A3F9C">
      <w:r>
        <w:t xml:space="preserve">     </w:t>
      </w:r>
      <w:proofErr w:type="gramStart"/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Maryland</w:t>
          </w:r>
        </w:smartTag>
      </w:smartTag>
      <w:r>
        <w:t>, Ph.D. 2003.</w:t>
      </w:r>
      <w:proofErr w:type="gramEnd"/>
      <w:r>
        <w:t xml:space="preserve">  Department of English</w:t>
      </w:r>
    </w:p>
    <w:p w:rsidR="008A3F9C" w:rsidRDefault="008A3F9C" w:rsidP="008A3F9C">
      <w:r>
        <w:t xml:space="preserve">            Dissertation: </w:t>
      </w:r>
      <w:r>
        <w:rPr>
          <w:i/>
          <w:iCs/>
        </w:rPr>
        <w:t>Memory and the Art of Skepticism in Shakespeare and Donne</w:t>
      </w:r>
    </w:p>
    <w:p w:rsidR="008A3F9C" w:rsidRDefault="008A3F9C" w:rsidP="008A3F9C">
      <w:r>
        <w:tab/>
        <w:t xml:space="preserve">Director: Theodore B. </w:t>
      </w:r>
      <w:proofErr w:type="spellStart"/>
      <w:r>
        <w:t>Leinwand</w:t>
      </w:r>
      <w:proofErr w:type="spellEnd"/>
    </w:p>
    <w:p w:rsidR="008A3F9C" w:rsidRDefault="008A3F9C" w:rsidP="008A3F9C">
      <w:pPr>
        <w:ind w:firstLine="720"/>
      </w:pPr>
      <w:r>
        <w:t xml:space="preserve">Readers: David </w:t>
      </w:r>
      <w:proofErr w:type="spellStart"/>
      <w:r>
        <w:t>Norbrook</w:t>
      </w:r>
      <w:proofErr w:type="spellEnd"/>
      <w:r>
        <w:t>, Marshall Grossman, Donna Hamilton, Kent Cartwright</w:t>
      </w:r>
    </w:p>
    <w:p w:rsidR="008A3F9C" w:rsidRDefault="008A3F9C" w:rsidP="008A3F9C"/>
    <w:p w:rsidR="008A3F9C" w:rsidRDefault="008A3F9C" w:rsidP="008A3F9C">
      <w:r>
        <w:t xml:space="preserve">     </w:t>
      </w:r>
      <w:proofErr w:type="gramStart"/>
      <w:r>
        <w:t xml:space="preserve">University of </w:t>
      </w:r>
      <w:smartTag w:uri="urn:schemas-microsoft-com:office:smarttags" w:element="place">
        <w:smartTag w:uri="urn:schemas-microsoft-com:office:smarttags" w:element="State">
          <w:r>
            <w:t>Maryland</w:t>
          </w:r>
        </w:smartTag>
      </w:smartTag>
      <w:r>
        <w:t>, M. A., 1998.</w:t>
      </w:r>
      <w:proofErr w:type="gramEnd"/>
      <w:r>
        <w:t xml:space="preserve">  Department of English</w:t>
      </w:r>
    </w:p>
    <w:p w:rsidR="008A3F9C" w:rsidRDefault="008A3F9C" w:rsidP="008A3F9C"/>
    <w:p w:rsidR="008A3F9C" w:rsidRDefault="008A3F9C" w:rsidP="008A3F9C">
      <w:r>
        <w:t xml:space="preserve">     </w:t>
      </w:r>
      <w:smartTag w:uri="urn:schemas-microsoft-com:office:smarttags" w:element="place">
        <w:smartTag w:uri="urn:schemas-microsoft-com:office:smarttags" w:element="PlaceName">
          <w:r>
            <w:t>Oxford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, M. A., 1981.  </w:t>
      </w:r>
      <w:smartTag w:uri="urn:schemas-microsoft-com:office:smarttags" w:element="place">
        <w:smartTag w:uri="urn:schemas-microsoft-com:office:smarttags" w:element="PlaceName">
          <w:r>
            <w:t>Honors</w:t>
          </w:r>
        </w:smartTag>
        <w:r>
          <w:t xml:space="preserve"> </w:t>
        </w:r>
        <w:smartTag w:uri="urn:schemas-microsoft-com:office:smarttags" w:element="PlaceType">
          <w:r>
            <w:t>School</w:t>
          </w:r>
        </w:smartTag>
      </w:smartTag>
      <w:r>
        <w:t xml:space="preserve"> of Philosophy and Theology</w:t>
      </w:r>
    </w:p>
    <w:p w:rsidR="008A3F9C" w:rsidRDefault="008A3F9C" w:rsidP="008A3F9C"/>
    <w:p w:rsidR="008A3F9C" w:rsidRDefault="008A3F9C" w:rsidP="008A3F9C">
      <w:r>
        <w:t xml:space="preserve">     </w:t>
      </w:r>
      <w:smartTag w:uri="urn:schemas-microsoft-com:office:smarttags" w:element="place">
        <w:smartTag w:uri="urn:schemas-microsoft-com:office:smarttags" w:element="PlaceName">
          <w:r>
            <w:t>Harvard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, B. A., Magna </w:t>
      </w:r>
      <w:proofErr w:type="gramStart"/>
      <w:r>
        <w:t>Cum</w:t>
      </w:r>
      <w:proofErr w:type="gramEnd"/>
      <w:r>
        <w:t xml:space="preserve"> Laude, Phi Beta Kappa, 1979</w:t>
      </w:r>
    </w:p>
    <w:p w:rsidR="008A3F9C" w:rsidRDefault="008A3F9C" w:rsidP="008A3F9C">
      <w:pPr>
        <w:ind w:firstLine="720"/>
      </w:pPr>
      <w:r>
        <w:t>History and Literature: Renaissance and Reformation</w:t>
      </w:r>
    </w:p>
    <w:p w:rsidR="008A3F9C" w:rsidRDefault="008A3F9C" w:rsidP="008A3F9C"/>
    <w:p w:rsidR="008A3F9C" w:rsidRDefault="008A3F9C" w:rsidP="008A3F9C">
      <w:pPr>
        <w:pStyle w:val="Heading2"/>
      </w:pPr>
      <w:r>
        <w:t>Employment</w:t>
      </w:r>
    </w:p>
    <w:p w:rsidR="008A3F9C" w:rsidRDefault="008A3F9C" w:rsidP="008A3F9C"/>
    <w:p w:rsidR="008A3F9C" w:rsidRDefault="008A3F9C" w:rsidP="008A3F9C">
      <w:r>
        <w:t xml:space="preserve">     </w:t>
      </w:r>
      <w:smartTag w:uri="urn:schemas-microsoft-com:office:smarttags" w:element="PlaceName">
        <w:r>
          <w:t>American</w:t>
        </w:r>
      </w:smartTag>
      <w:r>
        <w:t xml:space="preserve"> University</w:t>
      </w:r>
    </w:p>
    <w:p w:rsidR="008A3F9C" w:rsidRDefault="008A3F9C" w:rsidP="008A3F9C">
      <w:r>
        <w:t xml:space="preserve">            Director, M. A. Program in Literature, 2011 –</w:t>
      </w:r>
    </w:p>
    <w:p w:rsidR="008A3F9C" w:rsidRDefault="008A3F9C" w:rsidP="008A3F9C">
      <w:r>
        <w:t xml:space="preserve">            Associate Professor of Literature, 2009 –</w:t>
      </w:r>
    </w:p>
    <w:p w:rsidR="008A3F9C" w:rsidRDefault="008A3F9C" w:rsidP="008A3F9C">
      <w:r>
        <w:tab/>
        <w:t>Assistant Professor of Literature, 2003 – 2009</w:t>
      </w:r>
    </w:p>
    <w:p w:rsidR="008A3F9C" w:rsidRDefault="008A3F9C" w:rsidP="008A3F9C">
      <w:r>
        <w:t xml:space="preserve">     </w:t>
      </w:r>
    </w:p>
    <w:p w:rsidR="008A3F9C" w:rsidRDefault="008A3F9C" w:rsidP="008A3F9C">
      <w:r>
        <w:rPr>
          <w:b/>
          <w:u w:val="single"/>
        </w:rPr>
        <w:t>Publications</w:t>
      </w:r>
    </w:p>
    <w:p w:rsidR="008A3F9C" w:rsidRDefault="008A3F9C" w:rsidP="008A3F9C"/>
    <w:p w:rsidR="008A3F9C" w:rsidRDefault="008A3F9C" w:rsidP="008A3F9C">
      <w:r>
        <w:t xml:space="preserve">     </w:t>
      </w:r>
      <w:proofErr w:type="gramStart"/>
      <w:r>
        <w:rPr>
          <w:i/>
        </w:rPr>
        <w:t>Skepticism and Memory in Shakespeare and Donne</w:t>
      </w:r>
      <w:r>
        <w:t xml:space="preserve"> (Palgrave Macmillan, 2007), 248 pp.</w:t>
      </w:r>
      <w:proofErr w:type="gramEnd"/>
    </w:p>
    <w:p w:rsidR="008A3F9C" w:rsidRDefault="008A3F9C" w:rsidP="008A3F9C">
      <w:r>
        <w:t xml:space="preserve">            Reviews: Stephen B. </w:t>
      </w:r>
      <w:proofErr w:type="spellStart"/>
      <w:r>
        <w:t>Dobranski</w:t>
      </w:r>
      <w:proofErr w:type="spellEnd"/>
      <w:r>
        <w:t xml:space="preserve">, </w:t>
      </w:r>
      <w:r>
        <w:rPr>
          <w:i/>
        </w:rPr>
        <w:t>Studies in English Literature</w:t>
      </w:r>
      <w:r>
        <w:t xml:space="preserve"> 49.1 (2009): 256; David</w:t>
      </w:r>
    </w:p>
    <w:p w:rsidR="008A3F9C" w:rsidRDefault="008A3F9C" w:rsidP="008A3F9C">
      <w:pPr>
        <w:rPr>
          <w:i/>
        </w:rPr>
      </w:pPr>
      <w:r>
        <w:t xml:space="preserve">            Hillman, </w:t>
      </w:r>
      <w:r>
        <w:rPr>
          <w:i/>
        </w:rPr>
        <w:t xml:space="preserve">Shakespeare Quarterly </w:t>
      </w:r>
      <w:r>
        <w:t xml:space="preserve">62.2 (2011): 290-92; Ryan Paul, </w:t>
      </w:r>
      <w:r>
        <w:rPr>
          <w:i/>
        </w:rPr>
        <w:t>Modern Philology</w:t>
      </w:r>
    </w:p>
    <w:p w:rsidR="008A3F9C" w:rsidRDefault="008A3F9C" w:rsidP="008A3F9C">
      <w:r>
        <w:rPr>
          <w:i/>
        </w:rPr>
        <w:t xml:space="preserve">            </w:t>
      </w:r>
      <w:r>
        <w:t xml:space="preserve">109.3 (2012): E173-E176; Julie Sanders, </w:t>
      </w:r>
      <w:r>
        <w:rPr>
          <w:i/>
        </w:rPr>
        <w:t>Shakespeare Survey</w:t>
      </w:r>
      <w:r>
        <w:t xml:space="preserve"> 62 (2009): 397, 405-06;</w:t>
      </w:r>
    </w:p>
    <w:p w:rsidR="008A3F9C" w:rsidRPr="005F079C" w:rsidRDefault="008A3F9C" w:rsidP="008A3F9C">
      <w:r>
        <w:t xml:space="preserve">            Ellen </w:t>
      </w:r>
      <w:proofErr w:type="spellStart"/>
      <w:r>
        <w:t>Spolsky</w:t>
      </w:r>
      <w:proofErr w:type="spellEnd"/>
      <w:r>
        <w:t xml:space="preserve">, </w:t>
      </w:r>
      <w:r>
        <w:rPr>
          <w:i/>
        </w:rPr>
        <w:t>Renaissance Quarterly</w:t>
      </w:r>
      <w:r>
        <w:t xml:space="preserve"> 62.3 (2009):1035-36.</w:t>
      </w:r>
    </w:p>
    <w:p w:rsidR="008A3F9C" w:rsidRDefault="008A3F9C" w:rsidP="008A3F9C">
      <w:pPr>
        <w:pStyle w:val="Heading2"/>
      </w:pPr>
    </w:p>
    <w:p w:rsidR="008A3F9C" w:rsidRPr="00994F27" w:rsidRDefault="008A3F9C" w:rsidP="008A3F9C">
      <w:pPr>
        <w:pStyle w:val="Heading2"/>
        <w:rPr>
          <w:u w:val="none"/>
        </w:rPr>
      </w:pPr>
      <w:r w:rsidRPr="00994F27">
        <w:rPr>
          <w:u w:val="none"/>
        </w:rPr>
        <w:t>Critical Essays</w:t>
      </w:r>
    </w:p>
    <w:p w:rsidR="008A3F9C" w:rsidRDefault="008A3F9C" w:rsidP="008A3F9C"/>
    <w:p w:rsidR="008A3F9C" w:rsidRDefault="008A3F9C" w:rsidP="008A3F9C">
      <w:r>
        <w:t xml:space="preserve">      “Fantasies of Private Language in Shakespeare’s ‘Phoenix and Turtle’ and Donne’s</w:t>
      </w:r>
    </w:p>
    <w:p w:rsidR="008A3F9C" w:rsidRDefault="008A3F9C" w:rsidP="008A3F9C">
      <w:pPr>
        <w:ind w:firstLine="720"/>
      </w:pPr>
      <w:r>
        <w:t xml:space="preserve">‘Ecstasy’” in </w:t>
      </w:r>
      <w:r>
        <w:rPr>
          <w:i/>
        </w:rPr>
        <w:t>Shakespeare and Donne: Generic Hybrids in the Cultural Imaginary</w:t>
      </w:r>
      <w:r>
        <w:t>,</w:t>
      </w:r>
    </w:p>
    <w:p w:rsidR="008A3F9C" w:rsidRDefault="008A3F9C" w:rsidP="008A3F9C">
      <w:pPr>
        <w:ind w:left="720" w:firstLine="60"/>
      </w:pPr>
      <w:proofErr w:type="gramStart"/>
      <w:r>
        <w:t>eds</w:t>
      </w:r>
      <w:proofErr w:type="gramEnd"/>
      <w:r>
        <w:t>. Judith Anderson and Jennifer Vaught (New York: Fordham University Press, 2013), pp. 250 – 278.</w:t>
      </w:r>
    </w:p>
    <w:p w:rsidR="008A3F9C" w:rsidRDefault="008A3F9C" w:rsidP="008A3F9C"/>
    <w:p w:rsidR="008A3F9C" w:rsidRDefault="008A3F9C" w:rsidP="008A3F9C">
      <w:pPr>
        <w:rPr>
          <w:i/>
        </w:rPr>
      </w:pPr>
      <w:r>
        <w:t xml:space="preserve">      </w:t>
      </w:r>
      <w:proofErr w:type="gramStart"/>
      <w:r>
        <w:t xml:space="preserve">“The Politics of Truth in Herbert of </w:t>
      </w:r>
      <w:proofErr w:type="spellStart"/>
      <w:r>
        <w:t>Cherbury</w:t>
      </w:r>
      <w:proofErr w:type="spellEnd"/>
      <w:r>
        <w:t>.”</w:t>
      </w:r>
      <w:proofErr w:type="gramEnd"/>
      <w:r>
        <w:t xml:space="preserve"> </w:t>
      </w:r>
      <w:r>
        <w:rPr>
          <w:i/>
        </w:rPr>
        <w:t>Texas Studies in Language and Literature</w:t>
      </w:r>
    </w:p>
    <w:p w:rsidR="008A3F9C" w:rsidRDefault="008A3F9C" w:rsidP="008A3F9C">
      <w:pPr>
        <w:ind w:firstLine="720"/>
      </w:pPr>
      <w:r>
        <w:lastRenderedPageBreak/>
        <w:t xml:space="preserve"> 54.1 (2012): 189 – 215.</w:t>
      </w:r>
    </w:p>
    <w:p w:rsidR="008A3F9C" w:rsidRPr="00F264BB" w:rsidRDefault="008A3F9C" w:rsidP="008A3F9C">
      <w:pPr>
        <w:ind w:firstLine="720"/>
      </w:pPr>
    </w:p>
    <w:p w:rsidR="008A3F9C" w:rsidRDefault="008A3F9C" w:rsidP="008A3F9C">
      <w:r>
        <w:t xml:space="preserve">      “Forms of Oblivion: Losing the Revels Office at St. John’s,” </w:t>
      </w:r>
      <w:r>
        <w:rPr>
          <w:i/>
        </w:rPr>
        <w:t>Shakespeare Quarterly</w:t>
      </w:r>
      <w:r>
        <w:rPr>
          <w:i/>
        </w:rPr>
        <w:tab/>
      </w:r>
      <w:r>
        <w:t xml:space="preserve"> </w:t>
      </w:r>
    </w:p>
    <w:p w:rsidR="008A3F9C" w:rsidRDefault="008A3F9C" w:rsidP="008A3F9C">
      <w:r>
        <w:t xml:space="preserve">             62.1 (2011): 75 – 105.</w:t>
      </w:r>
    </w:p>
    <w:p w:rsidR="008A3F9C" w:rsidRDefault="008A3F9C" w:rsidP="008A3F9C"/>
    <w:p w:rsidR="008A3F9C" w:rsidRDefault="008A3F9C" w:rsidP="008A3F9C">
      <w:r>
        <w:t xml:space="preserve">     “Shakespearean Vertigo: W. G. </w:t>
      </w:r>
      <w:proofErr w:type="spellStart"/>
      <w:r>
        <w:t>Sebald’s</w:t>
      </w:r>
      <w:proofErr w:type="spellEnd"/>
      <w:r>
        <w:t xml:space="preserve"> </w:t>
      </w:r>
      <w:r>
        <w:rPr>
          <w:i/>
        </w:rPr>
        <w:t>Lear</w:t>
      </w:r>
      <w:r>
        <w:t xml:space="preserve">.” </w:t>
      </w:r>
      <w:r>
        <w:rPr>
          <w:i/>
        </w:rPr>
        <w:t>Criticism</w:t>
      </w:r>
      <w:r>
        <w:t xml:space="preserve"> 52.1 (2010): 1 – 24.</w:t>
      </w:r>
    </w:p>
    <w:p w:rsidR="008A3F9C" w:rsidRDefault="008A3F9C" w:rsidP="008A3F9C"/>
    <w:p w:rsidR="008A3F9C" w:rsidRDefault="008A3F9C" w:rsidP="008A3F9C">
      <w:pPr>
        <w:rPr>
          <w:i/>
          <w:iCs/>
        </w:rPr>
      </w:pPr>
      <w:r>
        <w:t xml:space="preserve">     “The Skeptical Ethics of John Donne: The Case of </w:t>
      </w:r>
      <w:r>
        <w:rPr>
          <w:i/>
          <w:iCs/>
        </w:rPr>
        <w:t>Ignatius his Conclave</w:t>
      </w:r>
      <w:r>
        <w:t xml:space="preserve">.”  </w:t>
      </w:r>
      <w:smartTag w:uri="urn:schemas-microsoft-com:office:smarttags" w:element="place">
        <w:smartTag w:uri="urn:schemas-microsoft-com:office:smarttags" w:element="City">
          <w:r>
            <w:rPr>
              <w:i/>
              <w:iCs/>
            </w:rPr>
            <w:t>Reading</w:t>
          </w:r>
        </w:smartTag>
      </w:smartTag>
    </w:p>
    <w:p w:rsidR="008A3F9C" w:rsidRDefault="008A3F9C" w:rsidP="008A3F9C">
      <w:r>
        <w:rPr>
          <w:i/>
          <w:iCs/>
        </w:rPr>
        <w:tab/>
      </w:r>
      <w:proofErr w:type="gramStart"/>
      <w:r>
        <w:rPr>
          <w:i/>
          <w:iCs/>
        </w:rPr>
        <w:t>Renaissance Ethics</w:t>
      </w:r>
      <w:r>
        <w:t>.</w:t>
      </w:r>
      <w:proofErr w:type="gramEnd"/>
      <w:r>
        <w:t xml:space="preserve"> Ed. Marshall Grossman (</w:t>
      </w:r>
      <w:proofErr w:type="spellStart"/>
      <w:r>
        <w:t>Routledge</w:t>
      </w:r>
      <w:proofErr w:type="spellEnd"/>
      <w:r>
        <w:t xml:space="preserve">, 2007): 367 – 405. </w:t>
      </w:r>
    </w:p>
    <w:p w:rsidR="008A3F9C" w:rsidRDefault="008A3F9C" w:rsidP="008A3F9C">
      <w:pPr>
        <w:ind w:left="720"/>
      </w:pPr>
      <w:r>
        <w:t xml:space="preserve">Reviews:  Catherine </w:t>
      </w:r>
      <w:proofErr w:type="spellStart"/>
      <w:r>
        <w:t>Gimelli</w:t>
      </w:r>
      <w:proofErr w:type="spellEnd"/>
      <w:r>
        <w:t xml:space="preserve"> Martin, </w:t>
      </w:r>
      <w:r>
        <w:rPr>
          <w:i/>
        </w:rPr>
        <w:t>Studies in English Literature</w:t>
      </w:r>
      <w:r>
        <w:t xml:space="preserve"> 48.1 (2008): 199-200; Benedict S. Robinson,</w:t>
      </w:r>
      <w:r>
        <w:rPr>
          <w:i/>
        </w:rPr>
        <w:t xml:space="preserve"> 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Review of English Studies</w:t>
      </w:r>
      <w:r>
        <w:t>, 59.239 (2008): 292-94.</w:t>
      </w:r>
    </w:p>
    <w:p w:rsidR="008A3F9C" w:rsidRPr="007925ED" w:rsidRDefault="008A3F9C" w:rsidP="008A3F9C">
      <w:pPr>
        <w:ind w:left="720"/>
        <w:rPr>
          <w:i/>
        </w:rPr>
      </w:pPr>
    </w:p>
    <w:p w:rsidR="008A3F9C" w:rsidRDefault="008A3F9C" w:rsidP="008A3F9C">
      <w:r>
        <w:t xml:space="preserve">     “The Aesthetic Strategies of Skepticism: Mixing Memory and Desire in Montaigne and </w:t>
      </w:r>
    </w:p>
    <w:p w:rsidR="008A3F9C" w:rsidRDefault="008A3F9C" w:rsidP="008A3F9C">
      <w:pPr>
        <w:ind w:firstLine="720"/>
      </w:pPr>
      <w:r>
        <w:t xml:space="preserve">Shakespeare.”  </w:t>
      </w:r>
      <w:proofErr w:type="gramStart"/>
      <w:r>
        <w:rPr>
          <w:i/>
        </w:rPr>
        <w:t>Shakespearean International Yearbook 6</w:t>
      </w:r>
      <w:r>
        <w:t>.</w:t>
      </w:r>
      <w:proofErr w:type="gramEnd"/>
      <w:r>
        <w:t xml:space="preserve">  Ed. Graham Bradshaw, </w:t>
      </w:r>
    </w:p>
    <w:p w:rsidR="008A3F9C" w:rsidRDefault="008A3F9C" w:rsidP="008A3F9C">
      <w:pPr>
        <w:ind w:firstLine="720"/>
      </w:pPr>
      <w:r>
        <w:t>Tom Bishop and Peter Holbrook (</w:t>
      </w:r>
      <w:proofErr w:type="spellStart"/>
      <w:r>
        <w:t>Aldershot</w:t>
      </w:r>
      <w:proofErr w:type="spellEnd"/>
      <w:r>
        <w:t xml:space="preserve">: </w:t>
      </w:r>
      <w:proofErr w:type="spellStart"/>
      <w:r>
        <w:t>Ashgate</w:t>
      </w:r>
      <w:proofErr w:type="spellEnd"/>
      <w:r>
        <w:t>, 2006): 99 – 118. Review:</w:t>
      </w:r>
    </w:p>
    <w:p w:rsidR="008A3F9C" w:rsidRDefault="008A3F9C" w:rsidP="008A3F9C">
      <w:pPr>
        <w:ind w:firstLine="720"/>
      </w:pPr>
      <w:r>
        <w:t xml:space="preserve">Andrew </w:t>
      </w:r>
      <w:proofErr w:type="spellStart"/>
      <w:r>
        <w:t>Vorder</w:t>
      </w:r>
      <w:proofErr w:type="spellEnd"/>
      <w:r>
        <w:t xml:space="preserve"> </w:t>
      </w:r>
      <w:proofErr w:type="spellStart"/>
      <w:r>
        <w:t>Bruegge</w:t>
      </w:r>
      <w:proofErr w:type="spellEnd"/>
      <w:r>
        <w:t xml:space="preserve">, </w:t>
      </w:r>
      <w:r>
        <w:rPr>
          <w:i/>
        </w:rPr>
        <w:t>Sixteenth Century Journal</w:t>
      </w:r>
      <w:r>
        <w:t xml:space="preserve"> 40.2 (2009): 472-73.</w:t>
      </w:r>
    </w:p>
    <w:p w:rsidR="008A3F9C" w:rsidRDefault="008A3F9C" w:rsidP="008A3F9C">
      <w:pPr>
        <w:ind w:firstLine="720"/>
      </w:pPr>
      <w:r>
        <w:t xml:space="preserve"> </w:t>
      </w:r>
    </w:p>
    <w:p w:rsidR="008A3F9C" w:rsidRDefault="008A3F9C" w:rsidP="008A3F9C">
      <w:r>
        <w:t xml:space="preserve">     </w:t>
      </w:r>
      <w:proofErr w:type="gramStart"/>
      <w:r>
        <w:t xml:space="preserve">“John Donne and </w:t>
      </w:r>
      <w:smartTag w:uri="urn:schemas-microsoft-com:office:smarttags" w:element="place">
        <w:smartTag w:uri="urn:schemas-microsoft-com:office:smarttags" w:element="country-region">
          <w:r>
            <w:t>Spain</w:t>
          </w:r>
        </w:smartTag>
      </w:smartTag>
      <w:r>
        <w:t>.”</w:t>
      </w:r>
      <w:proofErr w:type="gramEnd"/>
      <w:r>
        <w:t xml:space="preserve"> </w:t>
      </w:r>
      <w:proofErr w:type="gramStart"/>
      <w:r>
        <w:rPr>
          <w:i/>
          <w:iCs/>
        </w:rPr>
        <w:t xml:space="preserve">Studies in Honor of </w:t>
      </w:r>
      <w:proofErr w:type="spellStart"/>
      <w:r>
        <w:rPr>
          <w:i/>
          <w:iCs/>
        </w:rPr>
        <w:t>Denah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Lida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Ed. Mary G. Berg and </w:t>
      </w:r>
      <w:proofErr w:type="spellStart"/>
      <w:r>
        <w:t>Lanin</w:t>
      </w:r>
      <w:proofErr w:type="spellEnd"/>
      <w:r>
        <w:t xml:space="preserve"> A.</w:t>
      </w:r>
      <w:proofErr w:type="gramEnd"/>
    </w:p>
    <w:p w:rsidR="008A3F9C" w:rsidRDefault="008A3F9C" w:rsidP="008A3F9C">
      <w:pPr>
        <w:ind w:firstLine="720"/>
      </w:pPr>
      <w:proofErr w:type="spellStart"/>
      <w:r>
        <w:t>Gyurko</w:t>
      </w:r>
      <w:proofErr w:type="spellEnd"/>
      <w:r>
        <w:t xml:space="preserve"> (</w:t>
      </w:r>
      <w:smartTag w:uri="urn:schemas-microsoft-com:office:smarttags" w:element="place">
        <w:smartTag w:uri="urn:schemas-microsoft-com:office:smarttags" w:element="City">
          <w:r>
            <w:t>Potomac</w:t>
          </w:r>
        </w:smartTag>
        <w:r>
          <w:t xml:space="preserve">, </w:t>
        </w:r>
        <w:smartTag w:uri="urn:schemas-microsoft-com:office:smarttags" w:element="State">
          <w:r>
            <w:t>Maryland</w:t>
          </w:r>
        </w:smartTag>
      </w:smartTag>
      <w:r>
        <w:t xml:space="preserve">: </w:t>
      </w:r>
      <w:proofErr w:type="spellStart"/>
      <w:r>
        <w:t>Scripta</w:t>
      </w:r>
      <w:proofErr w:type="spellEnd"/>
      <w:r>
        <w:t xml:space="preserve"> </w:t>
      </w:r>
      <w:proofErr w:type="spellStart"/>
      <w:r>
        <w:t>Humanistica</w:t>
      </w:r>
      <w:proofErr w:type="spellEnd"/>
      <w:r>
        <w:t>, 2005): 71 – 83. Review: A. B. Solis,</w:t>
      </w:r>
    </w:p>
    <w:p w:rsidR="008A3F9C" w:rsidRPr="00C01AF4" w:rsidRDefault="008A3F9C" w:rsidP="008A3F9C">
      <w:pPr>
        <w:ind w:firstLine="720"/>
      </w:pPr>
      <w:r>
        <w:rPr>
          <w:i/>
        </w:rPr>
        <w:t>Hispania</w:t>
      </w:r>
      <w:r>
        <w:t xml:space="preserve"> 88.4 (2005): 750-51.</w:t>
      </w:r>
    </w:p>
    <w:p w:rsidR="008A3F9C" w:rsidRDefault="008A3F9C" w:rsidP="008A3F9C">
      <w:pPr>
        <w:ind w:firstLine="720"/>
      </w:pPr>
    </w:p>
    <w:p w:rsidR="008A3F9C" w:rsidRDefault="008A3F9C" w:rsidP="008A3F9C">
      <w:pPr>
        <w:rPr>
          <w:i/>
          <w:iCs/>
        </w:rPr>
      </w:pPr>
      <w:r>
        <w:t xml:space="preserve">     </w:t>
      </w:r>
      <w:proofErr w:type="gramStart"/>
      <w:r>
        <w:t>“Disowning Knowledge of Jessica, or Shylock’s Skepticism.”</w:t>
      </w:r>
      <w:proofErr w:type="gramEnd"/>
      <w:r>
        <w:t xml:space="preserve"> </w:t>
      </w:r>
      <w:r>
        <w:rPr>
          <w:i/>
          <w:iCs/>
        </w:rPr>
        <w:t>Studies in English</w:t>
      </w:r>
    </w:p>
    <w:p w:rsidR="008A3F9C" w:rsidRDefault="008A3F9C" w:rsidP="008A3F9C">
      <w:pPr>
        <w:ind w:left="720"/>
      </w:pPr>
      <w:r>
        <w:rPr>
          <w:i/>
          <w:iCs/>
        </w:rPr>
        <w:t>Literature</w:t>
      </w:r>
      <w:r>
        <w:t xml:space="preserve"> 44.2 (Spring 2004): 277 – 295. Review: James </w:t>
      </w:r>
      <w:proofErr w:type="spellStart"/>
      <w:r>
        <w:t>Purkis</w:t>
      </w:r>
      <w:proofErr w:type="spellEnd"/>
      <w:r>
        <w:t xml:space="preserve">, </w:t>
      </w:r>
      <w:r>
        <w:rPr>
          <w:i/>
        </w:rPr>
        <w:t>The Year’s Work in English Studies</w:t>
      </w:r>
      <w:r>
        <w:t xml:space="preserve"> 85 (2004): 384.</w:t>
      </w:r>
    </w:p>
    <w:p w:rsidR="008A3F9C" w:rsidRDefault="008A3F9C" w:rsidP="008A3F9C">
      <w:pPr>
        <w:ind w:left="720"/>
      </w:pPr>
      <w:r>
        <w:t xml:space="preserve"> </w:t>
      </w:r>
    </w:p>
    <w:p w:rsidR="008A3F9C" w:rsidRDefault="008A3F9C" w:rsidP="008A3F9C">
      <w:r>
        <w:rPr>
          <w:iCs/>
        </w:rPr>
        <w:t xml:space="preserve">     “The Status of </w:t>
      </w:r>
      <w:r>
        <w:t xml:space="preserve">Charity in Thomas Heywood’s </w:t>
      </w:r>
      <w:r>
        <w:rPr>
          <w:i/>
        </w:rPr>
        <w:t>If You Know Not Me You Know Nobody II</w:t>
      </w:r>
      <w:r>
        <w:t>.”</w:t>
      </w:r>
    </w:p>
    <w:p w:rsidR="008A3F9C" w:rsidRDefault="008A3F9C" w:rsidP="008A3F9C">
      <w:pPr>
        <w:ind w:left="720"/>
      </w:pPr>
      <w:r>
        <w:rPr>
          <w:i/>
        </w:rPr>
        <w:t>Medieval and Renaissance Drama in England</w:t>
      </w:r>
      <w:r>
        <w:t xml:space="preserve"> 12 (1999): 99 – 120; Review: Matthew </w:t>
      </w:r>
      <w:proofErr w:type="spellStart"/>
      <w:r>
        <w:t>Steggle</w:t>
      </w:r>
      <w:proofErr w:type="spellEnd"/>
      <w:r>
        <w:t xml:space="preserve">, </w:t>
      </w:r>
      <w:r>
        <w:rPr>
          <w:i/>
          <w:iCs/>
        </w:rPr>
        <w:t>The Year’s Work in English Studies</w:t>
      </w:r>
      <w:r>
        <w:t xml:space="preserve"> 80 (1999): 310.</w:t>
      </w:r>
    </w:p>
    <w:p w:rsidR="008A3F9C" w:rsidRDefault="008A3F9C" w:rsidP="008A3F9C">
      <w:pPr>
        <w:ind w:left="720"/>
      </w:pPr>
    </w:p>
    <w:p w:rsidR="008A3F9C" w:rsidRDefault="008A3F9C" w:rsidP="008A3F9C">
      <w:pPr>
        <w:rPr>
          <w:lang w:val="fr-BE"/>
        </w:rPr>
      </w:pPr>
      <w:r>
        <w:rPr>
          <w:lang w:val="fr-BE"/>
        </w:rPr>
        <w:t xml:space="preserve">     “El </w:t>
      </w:r>
      <w:proofErr w:type="spellStart"/>
      <w:r>
        <w:rPr>
          <w:lang w:val="fr-BE"/>
        </w:rPr>
        <w:t>Viento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como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Destino</w:t>
      </w:r>
      <w:proofErr w:type="spellEnd"/>
      <w:r>
        <w:rPr>
          <w:lang w:val="fr-BE"/>
        </w:rPr>
        <w:t xml:space="preserve"> en la Obra de </w:t>
      </w:r>
      <w:proofErr w:type="spellStart"/>
      <w:r>
        <w:rPr>
          <w:lang w:val="fr-BE"/>
        </w:rPr>
        <w:t>Garcilaso</w:t>
      </w:r>
      <w:proofErr w:type="spellEnd"/>
      <w:r>
        <w:rPr>
          <w:lang w:val="fr-BE"/>
        </w:rPr>
        <w:t xml:space="preserve"> de la Vega.”</w:t>
      </w:r>
      <w:r>
        <w:rPr>
          <w:i/>
          <w:lang w:val="fr-BE"/>
        </w:rPr>
        <w:t xml:space="preserve"> </w:t>
      </w:r>
      <w:proofErr w:type="spellStart"/>
      <w:r>
        <w:rPr>
          <w:i/>
          <w:lang w:val="fr-BE"/>
        </w:rPr>
        <w:t>Revista</w:t>
      </w:r>
      <w:proofErr w:type="spellEnd"/>
      <w:r>
        <w:rPr>
          <w:i/>
          <w:lang w:val="fr-BE"/>
        </w:rPr>
        <w:t xml:space="preserve"> Sin Nombre</w:t>
      </w:r>
      <w:r>
        <w:rPr>
          <w:lang w:val="fr-BE"/>
        </w:rPr>
        <w:t xml:space="preserve"> 14</w:t>
      </w:r>
    </w:p>
    <w:p w:rsidR="008A3F9C" w:rsidRDefault="008A3F9C" w:rsidP="008A3F9C">
      <w:pPr>
        <w:ind w:firstLine="720"/>
        <w:rPr>
          <w:lang w:val="fr-BE"/>
        </w:rPr>
      </w:pPr>
      <w:r>
        <w:rPr>
          <w:lang w:val="fr-BE"/>
        </w:rPr>
        <w:t xml:space="preserve">(1984): 132 – 143. </w:t>
      </w:r>
    </w:p>
    <w:p w:rsidR="008A3F9C" w:rsidRDefault="008A3F9C" w:rsidP="008A3F9C">
      <w:pPr>
        <w:ind w:firstLine="720"/>
      </w:pPr>
    </w:p>
    <w:p w:rsidR="008A3F9C" w:rsidRDefault="008A3F9C" w:rsidP="008A3F9C">
      <w:pPr>
        <w:pStyle w:val="Heading1"/>
      </w:pPr>
      <w:r w:rsidRPr="00994F27">
        <w:t>Reviews</w:t>
      </w:r>
    </w:p>
    <w:p w:rsidR="008A3F9C" w:rsidRDefault="008A3F9C" w:rsidP="008A3F9C"/>
    <w:p w:rsidR="008A3F9C" w:rsidRDefault="008A3F9C" w:rsidP="008A3F9C">
      <w:r>
        <w:t xml:space="preserve">      Rev. of </w:t>
      </w:r>
      <w:r>
        <w:rPr>
          <w:i/>
        </w:rPr>
        <w:t>Shakespeare’s Memory Theatre</w:t>
      </w:r>
      <w:r>
        <w:t xml:space="preserve"> by </w:t>
      </w:r>
      <w:proofErr w:type="spellStart"/>
      <w:r>
        <w:t>Lina</w:t>
      </w:r>
      <w:proofErr w:type="spellEnd"/>
      <w:r>
        <w:t xml:space="preserve"> Perkins Wilder (Cambridge: Cambridge</w:t>
      </w:r>
    </w:p>
    <w:p w:rsidR="008A3F9C" w:rsidRDefault="008A3F9C" w:rsidP="008A3F9C">
      <w:pPr>
        <w:ind w:firstLine="720"/>
      </w:pPr>
      <w:proofErr w:type="gramStart"/>
      <w:r>
        <w:t>University Press, 2010).</w:t>
      </w:r>
      <w:proofErr w:type="gramEnd"/>
      <w:r>
        <w:t xml:space="preserve"> </w:t>
      </w:r>
      <w:r>
        <w:rPr>
          <w:i/>
        </w:rPr>
        <w:t>Shakespeare Quarterly</w:t>
      </w:r>
      <w:r>
        <w:t xml:space="preserve"> 63.3 (2012): 456-58.</w:t>
      </w:r>
    </w:p>
    <w:p w:rsidR="008A3F9C" w:rsidRDefault="008A3F9C" w:rsidP="008A3F9C">
      <w:r>
        <w:t xml:space="preserve">      </w:t>
      </w:r>
      <w:proofErr w:type="gramStart"/>
      <w:r>
        <w:t xml:space="preserve">Rev. of </w:t>
      </w:r>
      <w:r>
        <w:rPr>
          <w:i/>
        </w:rPr>
        <w:t xml:space="preserve">Chiastic Designs in English Literature from Sidney to </w:t>
      </w:r>
      <w:r w:rsidRPr="00274237">
        <w:rPr>
          <w:i/>
        </w:rPr>
        <w:t>Shakespeare</w:t>
      </w:r>
      <w:r>
        <w:t xml:space="preserve"> by </w:t>
      </w:r>
      <w:r w:rsidRPr="00274237">
        <w:t>William</w:t>
      </w:r>
      <w:r>
        <w:t xml:space="preserve"> E.</w:t>
      </w:r>
      <w:proofErr w:type="gramEnd"/>
    </w:p>
    <w:p w:rsidR="008A3F9C" w:rsidRDefault="008A3F9C" w:rsidP="008A3F9C">
      <w:pPr>
        <w:ind w:firstLine="720"/>
        <w:rPr>
          <w:i/>
        </w:rPr>
      </w:pPr>
      <w:r>
        <w:t xml:space="preserve"> Engel (</w:t>
      </w:r>
      <w:proofErr w:type="spellStart"/>
      <w:r>
        <w:t>Farnham</w:t>
      </w:r>
      <w:proofErr w:type="spellEnd"/>
      <w:r>
        <w:t xml:space="preserve">, Surrey and Burlington, Vermont: </w:t>
      </w:r>
      <w:proofErr w:type="spellStart"/>
      <w:r>
        <w:t>Ashgate</w:t>
      </w:r>
      <w:proofErr w:type="spellEnd"/>
      <w:r>
        <w:t>, 2009).</w:t>
      </w:r>
      <w:r w:rsidRPr="004E13C3">
        <w:rPr>
          <w:i/>
        </w:rPr>
        <w:t xml:space="preserve"> </w:t>
      </w:r>
      <w:r>
        <w:rPr>
          <w:i/>
        </w:rPr>
        <w:t>Sixteenth Century</w:t>
      </w:r>
    </w:p>
    <w:p w:rsidR="008A3F9C" w:rsidRDefault="008A3F9C" w:rsidP="008A3F9C">
      <w:pPr>
        <w:ind w:firstLine="720"/>
      </w:pPr>
      <w:r>
        <w:rPr>
          <w:i/>
        </w:rPr>
        <w:t xml:space="preserve"> Journal</w:t>
      </w:r>
      <w:r>
        <w:t xml:space="preserve"> 42.2 (2011): 482-83.</w:t>
      </w:r>
    </w:p>
    <w:p w:rsidR="008A3F9C" w:rsidRDefault="008A3F9C" w:rsidP="008A3F9C">
      <w:r>
        <w:t xml:space="preserve">      Rev. of </w:t>
      </w:r>
      <w:r>
        <w:rPr>
          <w:i/>
        </w:rPr>
        <w:t xml:space="preserve">Shakespeare and the </w:t>
      </w:r>
      <w:proofErr w:type="gramStart"/>
      <w:r>
        <w:rPr>
          <w:i/>
        </w:rPr>
        <w:t>Middle</w:t>
      </w:r>
      <w:proofErr w:type="gramEnd"/>
      <w:r>
        <w:rPr>
          <w:i/>
        </w:rPr>
        <w:t xml:space="preserve"> Ages</w:t>
      </w:r>
      <w:r>
        <w:t>. Ed. Curtis Perry and John Watkins (Oxford:</w:t>
      </w:r>
    </w:p>
    <w:p w:rsidR="008A3F9C" w:rsidRDefault="008A3F9C" w:rsidP="008A3F9C">
      <w:pPr>
        <w:ind w:firstLine="720"/>
      </w:pPr>
      <w:r>
        <w:t xml:space="preserve"> </w:t>
      </w:r>
      <w:proofErr w:type="gramStart"/>
      <w:r>
        <w:t>Oxford University Press, 2009).</w:t>
      </w:r>
      <w:proofErr w:type="gramEnd"/>
      <w:r>
        <w:t xml:space="preserve">  </w:t>
      </w:r>
      <w:r>
        <w:rPr>
          <w:i/>
        </w:rPr>
        <w:t>Sixteenth Century Journal</w:t>
      </w:r>
      <w:r>
        <w:t xml:space="preserve"> 42.2 (2011): 586-87. </w:t>
      </w:r>
    </w:p>
    <w:p w:rsidR="008A3F9C" w:rsidRDefault="008A3F9C" w:rsidP="008A3F9C">
      <w:r>
        <w:t xml:space="preserve">     “Donne’s Sermons as Re-enactments of the Word: A Response to Margaret </w:t>
      </w:r>
      <w:proofErr w:type="spellStart"/>
      <w:r>
        <w:t>Fetzer</w:t>
      </w:r>
      <w:proofErr w:type="spellEnd"/>
      <w:r>
        <w:t>.”</w:t>
      </w:r>
    </w:p>
    <w:p w:rsidR="008A3F9C" w:rsidRDefault="008A3F9C" w:rsidP="008A3F9C">
      <w:pPr>
        <w:ind w:firstLine="720"/>
      </w:pPr>
      <w:r>
        <w:rPr>
          <w:i/>
        </w:rPr>
        <w:t>Connotations</w:t>
      </w:r>
      <w:r>
        <w:t xml:space="preserve"> 19.1-3 (2009 / 2010): 14-20. (Followed by “An Answer to Edmund</w:t>
      </w:r>
    </w:p>
    <w:p w:rsidR="008A3F9C" w:rsidRDefault="008A3F9C" w:rsidP="008A3F9C">
      <w:pPr>
        <w:ind w:firstLine="720"/>
      </w:pPr>
      <w:r>
        <w:t xml:space="preserve">Miller and Anita Gilman Sherman” by Margret </w:t>
      </w:r>
      <w:proofErr w:type="spellStart"/>
      <w:r>
        <w:t>Fetzer</w:t>
      </w:r>
      <w:proofErr w:type="spellEnd"/>
      <w:r>
        <w:t xml:space="preserve">, </w:t>
      </w:r>
      <w:r>
        <w:rPr>
          <w:i/>
        </w:rPr>
        <w:t>Connotations</w:t>
      </w:r>
      <w:r>
        <w:t xml:space="preserve"> 20.2-3</w:t>
      </w:r>
    </w:p>
    <w:p w:rsidR="008A3F9C" w:rsidRPr="007B0673" w:rsidRDefault="008A3F9C" w:rsidP="008A3F9C">
      <w:pPr>
        <w:ind w:firstLine="720"/>
      </w:pPr>
      <w:r>
        <w:t>(2010/2011): 221-27.)</w:t>
      </w:r>
    </w:p>
    <w:p w:rsidR="008A3F9C" w:rsidRDefault="008A3F9C" w:rsidP="008A3F9C">
      <w:pPr>
        <w:rPr>
          <w:i/>
        </w:rPr>
      </w:pPr>
      <w:r>
        <w:t xml:space="preserve">      Rev. of </w:t>
      </w:r>
      <w:r>
        <w:rPr>
          <w:i/>
        </w:rPr>
        <w:t xml:space="preserve">Women’s </w:t>
      </w:r>
      <w:proofErr w:type="gramStart"/>
      <w:r>
        <w:rPr>
          <w:i/>
        </w:rPr>
        <w:t>Writing</w:t>
      </w:r>
      <w:proofErr w:type="gramEnd"/>
      <w:r>
        <w:rPr>
          <w:i/>
        </w:rPr>
        <w:t xml:space="preserve"> in the British Atlantic World: Memory, Place and History, 1550</w:t>
      </w:r>
    </w:p>
    <w:p w:rsidR="008A3F9C" w:rsidRDefault="008A3F9C" w:rsidP="008A3F9C">
      <w:pPr>
        <w:ind w:firstLine="720"/>
        <w:rPr>
          <w:i/>
        </w:rPr>
      </w:pPr>
      <w:r>
        <w:rPr>
          <w:i/>
        </w:rPr>
        <w:lastRenderedPageBreak/>
        <w:t>-1700</w:t>
      </w:r>
      <w:r>
        <w:t xml:space="preserve"> by Kate </w:t>
      </w:r>
      <w:proofErr w:type="spellStart"/>
      <w:r>
        <w:t>Chedgzoy</w:t>
      </w:r>
      <w:proofErr w:type="spellEnd"/>
      <w:r>
        <w:t xml:space="preserve"> (</w:t>
      </w:r>
      <w:smartTag w:uri="urn:schemas-microsoft-com:office:smarttags" w:element="City">
        <w:r>
          <w:t>Cambridge</w:t>
        </w:r>
      </w:smartTag>
      <w:r>
        <w:t xml:space="preserve">: </w:t>
      </w:r>
      <w:smartTag w:uri="urn:schemas-microsoft-com:office:smarttags" w:element="place">
        <w:smartTag w:uri="urn:schemas-microsoft-com:office:smarttags" w:element="PlaceName">
          <w:r>
            <w:t>Cambridge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Press, 2007).  </w:t>
      </w:r>
      <w:r>
        <w:rPr>
          <w:i/>
        </w:rPr>
        <w:t>Early</w:t>
      </w:r>
    </w:p>
    <w:p w:rsidR="008A3F9C" w:rsidRPr="008A4A06" w:rsidRDefault="008A3F9C" w:rsidP="008A3F9C">
      <w:pPr>
        <w:ind w:firstLine="720"/>
      </w:pPr>
      <w:r>
        <w:rPr>
          <w:i/>
        </w:rPr>
        <w:t xml:space="preserve"> Modern Women</w:t>
      </w:r>
      <w:r>
        <w:t xml:space="preserve"> 3 (2008): 335-38.</w:t>
      </w:r>
    </w:p>
    <w:p w:rsidR="008A3F9C" w:rsidRDefault="008A3F9C" w:rsidP="008A3F9C">
      <w:r>
        <w:t xml:space="preserve">     </w:t>
      </w:r>
      <w:proofErr w:type="gramStart"/>
      <w:r>
        <w:t>“Women and the Pedagogical Structures of Memory” (conference workshop report).</w:t>
      </w:r>
      <w:proofErr w:type="gramEnd"/>
    </w:p>
    <w:p w:rsidR="008A3F9C" w:rsidRDefault="008A3F9C" w:rsidP="008A3F9C">
      <w:pPr>
        <w:ind w:firstLine="720"/>
      </w:pPr>
      <w:r>
        <w:rPr>
          <w:i/>
        </w:rPr>
        <w:t>Structures and Subjectivities: Attending to Early Modern Women</w:t>
      </w:r>
      <w:r>
        <w:t xml:space="preserve">. Ed. Joan </w:t>
      </w:r>
      <w:smartTag w:uri="urn:schemas-microsoft-com:office:smarttags" w:element="place">
        <w:r>
          <w:t>E. Hartman</w:t>
        </w:r>
      </w:smartTag>
    </w:p>
    <w:p w:rsidR="008A3F9C" w:rsidRPr="008813FA" w:rsidRDefault="008A3F9C" w:rsidP="008A3F9C">
      <w:pPr>
        <w:ind w:firstLine="720"/>
        <w:rPr>
          <w:i/>
        </w:rPr>
      </w:pPr>
      <w:proofErr w:type="gramStart"/>
      <w:r>
        <w:t>and</w:t>
      </w:r>
      <w:proofErr w:type="gramEnd"/>
      <w:r>
        <w:t xml:space="preserve"> Adele</w:t>
      </w:r>
      <w:r>
        <w:rPr>
          <w:i/>
        </w:rPr>
        <w:t xml:space="preserve"> </w:t>
      </w:r>
      <w:proofErr w:type="spellStart"/>
      <w:r>
        <w:t>Seeff</w:t>
      </w:r>
      <w:proofErr w:type="spellEnd"/>
      <w:r>
        <w:t xml:space="preserve"> (</w:t>
      </w:r>
      <w:smartTag w:uri="urn:schemas-microsoft-com:office:smarttags" w:element="City">
        <w:r>
          <w:t>Newark</w:t>
        </w:r>
      </w:smartTag>
      <w:r>
        <w:t xml:space="preserve">: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Delaware</w:t>
          </w:r>
        </w:smartTag>
      </w:smartTag>
      <w:r>
        <w:t xml:space="preserve"> Press, 2007): 370 – 71.   </w:t>
      </w:r>
    </w:p>
    <w:p w:rsidR="008A3F9C" w:rsidRDefault="008A3F9C" w:rsidP="008A3F9C">
      <w:r>
        <w:t xml:space="preserve">     Rev. of </w:t>
      </w:r>
      <w:r>
        <w:rPr>
          <w:i/>
        </w:rPr>
        <w:t>Forgetting in Early Modern English Literature and Culture: Lethe’s Legacies</w:t>
      </w:r>
      <w:r>
        <w:t>, Ed.</w:t>
      </w:r>
    </w:p>
    <w:p w:rsidR="008A3F9C" w:rsidRDefault="008A3F9C" w:rsidP="008A3F9C">
      <w:pPr>
        <w:ind w:firstLine="720"/>
        <w:rPr>
          <w:i/>
        </w:rPr>
      </w:pPr>
      <w:r>
        <w:t xml:space="preserve">Christopher </w:t>
      </w:r>
      <w:proofErr w:type="spellStart"/>
      <w:r>
        <w:t>Ivic</w:t>
      </w:r>
      <w:proofErr w:type="spellEnd"/>
      <w:r>
        <w:t xml:space="preserve"> and Grant Williams (</w:t>
      </w:r>
      <w:smartTag w:uri="urn:schemas-microsoft-com:office:smarttags" w:element="place">
        <w:smartTag w:uri="urn:schemas-microsoft-com:office:smarttags" w:element="City">
          <w:r>
            <w:t>London</w:t>
          </w:r>
        </w:smartTag>
      </w:smartTag>
      <w:r>
        <w:t xml:space="preserve">: </w:t>
      </w:r>
      <w:proofErr w:type="spellStart"/>
      <w:r>
        <w:t>Routledge</w:t>
      </w:r>
      <w:proofErr w:type="spellEnd"/>
      <w:r>
        <w:t xml:space="preserve">, 2004).  </w:t>
      </w:r>
      <w:r>
        <w:rPr>
          <w:i/>
        </w:rPr>
        <w:t>EMLS (Early Modern</w:t>
      </w:r>
    </w:p>
    <w:p w:rsidR="008A3F9C" w:rsidRPr="00916F3A" w:rsidRDefault="008A3F9C" w:rsidP="008A3F9C">
      <w:pPr>
        <w:ind w:firstLine="720"/>
      </w:pPr>
      <w:r>
        <w:rPr>
          <w:i/>
        </w:rPr>
        <w:t>Literary Studies)</w:t>
      </w:r>
      <w:r>
        <w:t xml:space="preserve"> 11.2 (9/2005):8.1-6.</w:t>
      </w:r>
    </w:p>
    <w:p w:rsidR="008A3F9C" w:rsidRDefault="008A3F9C" w:rsidP="008A3F9C">
      <w:r>
        <w:t xml:space="preserve">    “Skepticism in the Seventeenth Century.”  </w:t>
      </w:r>
      <w:proofErr w:type="gramStart"/>
      <w:r>
        <w:t>Viewpoint Column.</w:t>
      </w:r>
      <w:proofErr w:type="gramEnd"/>
      <w:r>
        <w:t xml:space="preserve">  Inaugural issue of</w:t>
      </w:r>
    </w:p>
    <w:p w:rsidR="008A3F9C" w:rsidRDefault="008A3F9C" w:rsidP="008A3F9C">
      <w:pPr>
        <w:ind w:firstLine="720"/>
      </w:pPr>
      <w:r>
        <w:rPr>
          <w:i/>
          <w:iCs/>
        </w:rPr>
        <w:t>Literature Compass</w:t>
      </w:r>
      <w:r>
        <w:t xml:space="preserve"> (on-line journal published by Blackwell).  12/2003.</w:t>
      </w:r>
    </w:p>
    <w:p w:rsidR="008A3F9C" w:rsidRDefault="008A3F9C" w:rsidP="008A3F9C">
      <w:r>
        <w:t xml:space="preserve">     </w:t>
      </w:r>
      <w:proofErr w:type="gramStart"/>
      <w:r>
        <w:t xml:space="preserve">Rev. of </w:t>
      </w:r>
      <w:r>
        <w:rPr>
          <w:i/>
        </w:rPr>
        <w:t>Death of the Heart</w:t>
      </w:r>
      <w:r>
        <w:rPr>
          <w:iCs/>
        </w:rPr>
        <w:t xml:space="preserve"> by Elizabeth Bowen</w:t>
      </w:r>
      <w:r>
        <w:rPr>
          <w:i/>
        </w:rPr>
        <w:t>.</w:t>
      </w:r>
      <w:proofErr w:type="gramEnd"/>
      <w:r>
        <w:rPr>
          <w:i/>
        </w:rPr>
        <w:t xml:space="preserve">  Women’s Literature Review</w:t>
      </w:r>
      <w:r>
        <w:t xml:space="preserve">, </w:t>
      </w:r>
      <w:proofErr w:type="gramStart"/>
      <w:r>
        <w:t>Spring</w:t>
      </w:r>
      <w:proofErr w:type="gramEnd"/>
      <w:r>
        <w:t xml:space="preserve"> 1999.</w:t>
      </w:r>
    </w:p>
    <w:p w:rsidR="008A3F9C" w:rsidRDefault="008A3F9C" w:rsidP="008A3F9C">
      <w:pPr>
        <w:rPr>
          <w:i/>
        </w:rPr>
      </w:pPr>
      <w:r>
        <w:t xml:space="preserve">     Rev. of </w:t>
      </w:r>
      <w:proofErr w:type="gramStart"/>
      <w:r>
        <w:rPr>
          <w:i/>
        </w:rPr>
        <w:t>An</w:t>
      </w:r>
      <w:proofErr w:type="gramEnd"/>
      <w:r>
        <w:rPr>
          <w:i/>
        </w:rPr>
        <w:t xml:space="preserve"> Interrupted Life: The Diaries of </w:t>
      </w:r>
      <w:proofErr w:type="spellStart"/>
      <w:r>
        <w:rPr>
          <w:i/>
        </w:rPr>
        <w:t>Etty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Hillesum</w:t>
      </w:r>
      <w:proofErr w:type="spellEnd"/>
      <w:r>
        <w:rPr>
          <w:i/>
        </w:rPr>
        <w:t xml:space="preserve"> &amp; Letters from </w:t>
      </w:r>
      <w:proofErr w:type="spellStart"/>
      <w:r>
        <w:rPr>
          <w:i/>
        </w:rPr>
        <w:t>Westerbork</w:t>
      </w:r>
      <w:proofErr w:type="spellEnd"/>
    </w:p>
    <w:p w:rsidR="008A3F9C" w:rsidRDefault="008A3F9C" w:rsidP="008A3F9C">
      <w:pPr>
        <w:ind w:firstLine="720"/>
      </w:pPr>
      <w:r>
        <w:rPr>
          <w:iCs/>
        </w:rPr>
        <w:t xml:space="preserve"> </w:t>
      </w:r>
      <w:proofErr w:type="gramStart"/>
      <w:r>
        <w:rPr>
          <w:iCs/>
        </w:rPr>
        <w:t>by</w:t>
      </w:r>
      <w:proofErr w:type="gramEnd"/>
      <w:r>
        <w:rPr>
          <w:iCs/>
        </w:rPr>
        <w:t xml:space="preserve"> </w:t>
      </w:r>
      <w:proofErr w:type="spellStart"/>
      <w:r>
        <w:rPr>
          <w:iCs/>
        </w:rPr>
        <w:t>Etty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Hillesum</w:t>
      </w:r>
      <w:proofErr w:type="spellEnd"/>
      <w:r>
        <w:rPr>
          <w:i/>
        </w:rPr>
        <w:t>. Women’s Literature Review</w:t>
      </w:r>
      <w:r>
        <w:t>, 1997.</w:t>
      </w:r>
    </w:p>
    <w:p w:rsidR="008A3F9C" w:rsidRDefault="008A3F9C" w:rsidP="008A3F9C">
      <w:pPr>
        <w:ind w:firstLine="720"/>
      </w:pPr>
    </w:p>
    <w:p w:rsidR="008A3F9C" w:rsidRDefault="008A3F9C" w:rsidP="008A3F9C">
      <w:pPr>
        <w:pStyle w:val="Heading2"/>
      </w:pPr>
      <w:r>
        <w:t>Invitations</w:t>
      </w:r>
    </w:p>
    <w:p w:rsidR="008A3F9C" w:rsidRDefault="008A3F9C" w:rsidP="008A3F9C"/>
    <w:p w:rsidR="008A3F9C" w:rsidRDefault="008A3F9C" w:rsidP="008A3F9C">
      <w:r>
        <w:t xml:space="preserve">       </w:t>
      </w:r>
      <w:proofErr w:type="gramStart"/>
      <w:r>
        <w:t xml:space="preserve">“Vestigial Memory Palaces in Margaret Cavendish’s </w:t>
      </w:r>
      <w:r>
        <w:rPr>
          <w:i/>
        </w:rPr>
        <w:t>The Blazing World.</w:t>
      </w:r>
      <w:r>
        <w:t>”</w:t>
      </w:r>
      <w:proofErr w:type="gramEnd"/>
      <w:r>
        <w:t xml:space="preserve"> Renaissance</w:t>
      </w:r>
    </w:p>
    <w:p w:rsidR="008A3F9C" w:rsidRPr="007D23FA" w:rsidRDefault="008A3F9C" w:rsidP="008A3F9C">
      <w:pPr>
        <w:ind w:firstLine="720"/>
      </w:pPr>
      <w:r>
        <w:t>Society of America panel on the memory arts (</w:t>
      </w:r>
      <w:proofErr w:type="spellStart"/>
      <w:r>
        <w:t>Rebeca</w:t>
      </w:r>
      <w:proofErr w:type="spellEnd"/>
      <w:r>
        <w:t xml:space="preserve"> </w:t>
      </w:r>
      <w:proofErr w:type="spellStart"/>
      <w:r>
        <w:t>Helfer</w:t>
      </w:r>
      <w:proofErr w:type="spellEnd"/>
      <w:r>
        <w:t>), San Diego, 4/2013</w:t>
      </w:r>
    </w:p>
    <w:p w:rsidR="008A3F9C" w:rsidRDefault="008A3F9C" w:rsidP="008A3F9C">
      <w:r>
        <w:t xml:space="preserve">       </w:t>
      </w:r>
      <w:proofErr w:type="gramStart"/>
      <w:r>
        <w:t xml:space="preserve">“Staging the Crossroads (or lost roads) of History in Shakespeare and Fletcher’s </w:t>
      </w:r>
      <w:r>
        <w:rPr>
          <w:i/>
        </w:rPr>
        <w:t>Henry</w:t>
      </w:r>
      <w:r>
        <w:rPr>
          <w:i/>
        </w:rPr>
        <w:tab/>
        <w:t xml:space="preserve"> VIII.</w:t>
      </w:r>
      <w:r>
        <w:t>”</w:t>
      </w:r>
      <w:proofErr w:type="gramEnd"/>
      <w:r>
        <w:t xml:space="preserve"> Cosmos Club (Jeanne Addison Roberts), Washington, D. C. 10/15/2010 </w:t>
      </w:r>
    </w:p>
    <w:p w:rsidR="008A3F9C" w:rsidRDefault="008A3F9C" w:rsidP="008A3F9C">
      <w:r>
        <w:t xml:space="preserve">       “Best Practices: Conformity and Consent in Herbert of </w:t>
      </w:r>
      <w:proofErr w:type="spellStart"/>
      <w:r>
        <w:t>Cherbury</w:t>
      </w:r>
      <w:proofErr w:type="spellEnd"/>
      <w:r>
        <w:t>.”  TILTS (Texas Institute</w:t>
      </w:r>
      <w:r>
        <w:tab/>
        <w:t xml:space="preserve"> for Literary and Textual Studies), University of Texas at Austin, 5/24/2010       </w:t>
      </w:r>
    </w:p>
    <w:p w:rsidR="008A3F9C" w:rsidRDefault="008A3F9C" w:rsidP="008A3F9C">
      <w:r>
        <w:t xml:space="preserve">       </w:t>
      </w:r>
      <w:proofErr w:type="gramStart"/>
      <w:r>
        <w:t>“Skepticism and Memory in Shakespeare and Donne.”</w:t>
      </w:r>
      <w:proofErr w:type="gramEnd"/>
      <w:r>
        <w:t xml:space="preserve">  </w:t>
      </w:r>
      <w:proofErr w:type="gramStart"/>
      <w:r>
        <w:t>Scholars in Print and Person.</w:t>
      </w:r>
      <w:proofErr w:type="gramEnd"/>
    </w:p>
    <w:p w:rsidR="008A3F9C" w:rsidRDefault="008A3F9C" w:rsidP="008A3F9C">
      <w:pPr>
        <w:ind w:firstLine="720"/>
      </w:pPr>
      <w:r>
        <w:t>American University, 4/12/2010</w:t>
      </w:r>
    </w:p>
    <w:p w:rsidR="008A3F9C" w:rsidRDefault="008A3F9C" w:rsidP="008A3F9C">
      <w:r>
        <w:t xml:space="preserve">      “Fantasies of Private Language: Staging the Chaste Sublime in Donne’s “The </w:t>
      </w:r>
      <w:proofErr w:type="spellStart"/>
      <w:r>
        <w:t>Extasie</w:t>
      </w:r>
      <w:proofErr w:type="spellEnd"/>
      <w:r>
        <w:t>” and</w:t>
      </w:r>
    </w:p>
    <w:p w:rsidR="008A3F9C" w:rsidRPr="00A96C84" w:rsidRDefault="008A3F9C" w:rsidP="008A3F9C">
      <w:pPr>
        <w:ind w:left="720"/>
      </w:pPr>
      <w:r>
        <w:t>Shakespeare’s “The Phoenix and Turtle.” Shakespeare Association of America seminar (Judith Anderson and Jennifer Vaught), Chicago, 4/2/2010</w:t>
      </w:r>
    </w:p>
    <w:p w:rsidR="008A3F9C" w:rsidRDefault="008A3F9C" w:rsidP="008A3F9C">
      <w:r>
        <w:t xml:space="preserve">      </w:t>
      </w:r>
      <w:proofErr w:type="gramStart"/>
      <w:r>
        <w:t>“Losing the Revels Office: A Forgotten Performance Space.”</w:t>
      </w:r>
      <w:proofErr w:type="gramEnd"/>
      <w:r>
        <w:t xml:space="preserve">  Shakespeare Association of</w:t>
      </w:r>
    </w:p>
    <w:p w:rsidR="008A3F9C" w:rsidRDefault="008A3F9C" w:rsidP="008A3F9C">
      <w:r>
        <w:t xml:space="preserve">            American seminar (Kate </w:t>
      </w:r>
      <w:proofErr w:type="spellStart"/>
      <w:r>
        <w:t>Chedgzoy</w:t>
      </w:r>
      <w:proofErr w:type="spellEnd"/>
      <w:r>
        <w:t xml:space="preserve"> and Julie Sanders), Washington, D. C., 4/11/2009</w:t>
      </w:r>
    </w:p>
    <w:p w:rsidR="008A3F9C" w:rsidRDefault="008A3F9C" w:rsidP="008A3F9C">
      <w:r>
        <w:t xml:space="preserve">       “Picturing Insight: Spenser Meets Rothko.” Renaissance Reckonings series, University of</w:t>
      </w:r>
    </w:p>
    <w:p w:rsidR="008A3F9C" w:rsidRDefault="008A3F9C" w:rsidP="008A3F9C">
      <w:pPr>
        <w:ind w:firstLine="720"/>
      </w:pPr>
      <w:r>
        <w:t>Maryland, 4/9/2008</w:t>
      </w:r>
    </w:p>
    <w:p w:rsidR="008A3F9C" w:rsidRDefault="008A3F9C" w:rsidP="008A3F9C">
      <w:r>
        <w:t xml:space="preserve">       “Gallants, Gulls and Groundlings: Playhouses and Play-going in Shakespeare’s </w:t>
      </w:r>
      <w:smartTag w:uri="urn:schemas-microsoft-com:office:smarttags" w:element="place">
        <w:smartTag w:uri="urn:schemas-microsoft-com:office:smarttags" w:element="City">
          <w:r>
            <w:t>London</w:t>
          </w:r>
        </w:smartTag>
      </w:smartTag>
      <w:r>
        <w:t xml:space="preserve">.” </w:t>
      </w:r>
    </w:p>
    <w:p w:rsidR="008A3F9C" w:rsidRDefault="008A3F9C" w:rsidP="008A3F9C">
      <w:pPr>
        <w:ind w:firstLine="720"/>
      </w:pPr>
      <w:r>
        <w:t xml:space="preserve">Shakespeare Fest, Center for Renaissance and Baroque Studies (Adele </w:t>
      </w:r>
      <w:proofErr w:type="spellStart"/>
      <w:r>
        <w:t>Seefe</w:t>
      </w:r>
      <w:proofErr w:type="spellEnd"/>
      <w:r>
        <w:t>),</w:t>
      </w:r>
    </w:p>
    <w:p w:rsidR="008A3F9C" w:rsidRDefault="008A3F9C" w:rsidP="008A3F9C">
      <w:pPr>
        <w:ind w:firstLine="720"/>
      </w:pPr>
      <w:r>
        <w:t>University of Maryland, 2/23/2008</w:t>
      </w:r>
    </w:p>
    <w:p w:rsidR="008A3F9C" w:rsidRDefault="008A3F9C" w:rsidP="008A3F9C">
      <w:r>
        <w:t xml:space="preserve">        </w:t>
      </w:r>
      <w:proofErr w:type="gramStart"/>
      <w:r>
        <w:t xml:space="preserve">“Disowning the Art of Memory in </w:t>
      </w:r>
      <w:r>
        <w:rPr>
          <w:i/>
        </w:rPr>
        <w:t>The Winter’s Tale</w:t>
      </w:r>
      <w:r>
        <w:t>.”</w:t>
      </w:r>
      <w:proofErr w:type="gramEnd"/>
      <w:r>
        <w:t xml:space="preserve">  Bar-</w:t>
      </w:r>
      <w:proofErr w:type="spellStart"/>
      <w:r>
        <w:t>Ilan</w:t>
      </w:r>
      <w:proofErr w:type="spellEnd"/>
      <w:r>
        <w:t xml:space="preserve"> University (Ellen</w:t>
      </w:r>
    </w:p>
    <w:p w:rsidR="008A3F9C" w:rsidRDefault="008A3F9C" w:rsidP="008A3F9C">
      <w:pPr>
        <w:ind w:firstLine="720"/>
      </w:pPr>
      <w:proofErr w:type="spellStart"/>
      <w:r>
        <w:t>Spolsky</w:t>
      </w:r>
      <w:proofErr w:type="spellEnd"/>
      <w:r>
        <w:t>), Israel, 11/21/2008</w:t>
      </w:r>
    </w:p>
    <w:p w:rsidR="008A3F9C" w:rsidRDefault="008A3F9C" w:rsidP="008A3F9C">
      <w:r>
        <w:t xml:space="preserve">        </w:t>
      </w:r>
      <w:proofErr w:type="gramStart"/>
      <w:r>
        <w:t xml:space="preserve">“John Donne and </w:t>
      </w:r>
      <w:smartTag w:uri="urn:schemas-microsoft-com:office:smarttags" w:element="place">
        <w:smartTag w:uri="urn:schemas-microsoft-com:office:smarttags" w:element="country-region">
          <w:r>
            <w:t>Spain</w:t>
          </w:r>
        </w:smartTag>
      </w:smartTag>
      <w:r>
        <w:t>.”</w:t>
      </w:r>
      <w:proofErr w:type="gramEnd"/>
      <w:r>
        <w:t xml:space="preserve">  </w:t>
      </w:r>
      <w:smartTag w:uri="urn:schemas-microsoft-com:office:smarttags" w:element="place">
        <w:smartTag w:uri="urn:schemas-microsoft-com:office:smarttags" w:element="PlaceName">
          <w:r>
            <w:t>James</w:t>
          </w:r>
        </w:smartTag>
        <w:r>
          <w:t xml:space="preserve"> </w:t>
        </w:r>
        <w:smartTag w:uri="urn:schemas-microsoft-com:office:smarttags" w:element="PlaceName">
          <w:r>
            <w:t>Madison</w:t>
          </w:r>
        </w:smartTag>
        <w:r>
          <w:t xml:space="preserve"> </w:t>
        </w:r>
        <w:smartTag w:uri="urn:schemas-microsoft-com:office:smarttags" w:element="PlaceName">
          <w:r>
            <w:t>University</w:t>
          </w:r>
        </w:smartTag>
      </w:smartTag>
      <w:r>
        <w:t>, Keynote Speech, Undergraduate</w:t>
      </w:r>
    </w:p>
    <w:p w:rsidR="008A3F9C" w:rsidRDefault="008A3F9C" w:rsidP="008A3F9C">
      <w:r>
        <w:t xml:space="preserve">      </w:t>
      </w:r>
      <w:r>
        <w:tab/>
        <w:t>Research Conference, 4/2005</w:t>
      </w:r>
    </w:p>
    <w:p w:rsidR="008A3F9C" w:rsidRDefault="008A3F9C" w:rsidP="008A3F9C">
      <w:pPr>
        <w:ind w:left="300"/>
      </w:pPr>
      <w:r>
        <w:t xml:space="preserve">   </w:t>
      </w:r>
      <w:proofErr w:type="gramStart"/>
      <w:r>
        <w:t>“The Skeptical Poetics of Shakespeare and Donne.”</w:t>
      </w:r>
      <w:proofErr w:type="gramEnd"/>
      <w:r>
        <w:t xml:space="preserve"> Center for Renaissance and Baroque</w:t>
      </w:r>
    </w:p>
    <w:p w:rsidR="008A3F9C" w:rsidRDefault="008A3F9C" w:rsidP="008A3F9C">
      <w:pPr>
        <w:ind w:left="300" w:firstLine="420"/>
      </w:pPr>
      <w:proofErr w:type="gramStart"/>
      <w:r>
        <w:t xml:space="preserve">Studies,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Maryland</w:t>
          </w:r>
        </w:smartTag>
      </w:smartTag>
      <w:r>
        <w:t>, Dissertations-in-Progress series, 2/2001.</w:t>
      </w:r>
      <w:proofErr w:type="gramEnd"/>
    </w:p>
    <w:p w:rsidR="008A3F9C" w:rsidRDefault="008A3F9C" w:rsidP="008A3F9C">
      <w:pPr>
        <w:pStyle w:val="Heading2"/>
      </w:pPr>
    </w:p>
    <w:p w:rsidR="008A3F9C" w:rsidRDefault="008A3F9C" w:rsidP="008A3F9C">
      <w:pPr>
        <w:pStyle w:val="Heading2"/>
      </w:pPr>
      <w:r>
        <w:t>Conference Papers</w:t>
      </w:r>
    </w:p>
    <w:p w:rsidR="008A3F9C" w:rsidRDefault="008A3F9C" w:rsidP="008A3F9C"/>
    <w:p w:rsidR="008A3F9C" w:rsidRDefault="008A3F9C" w:rsidP="008A3F9C">
      <w:r>
        <w:t xml:space="preserve">      “The Political Aesthetic of Skepticism: Satirists, Bystanders, and Free-thinkers,” Panel on</w:t>
      </w:r>
    </w:p>
    <w:p w:rsidR="008A3F9C" w:rsidRDefault="008A3F9C" w:rsidP="008A3F9C">
      <w:pPr>
        <w:ind w:firstLine="720"/>
      </w:pPr>
      <w:r>
        <w:t>Skepticism in the 17</w:t>
      </w:r>
      <w:r w:rsidRPr="007D23FA">
        <w:rPr>
          <w:vertAlign w:val="superscript"/>
        </w:rPr>
        <w:t>th</w:t>
      </w:r>
      <w:r>
        <w:t xml:space="preserve"> Century, Modern Languages Association, Boston, 1/2013</w:t>
      </w:r>
    </w:p>
    <w:p w:rsidR="008A3F9C" w:rsidRDefault="008A3F9C" w:rsidP="008A3F9C">
      <w:r>
        <w:t xml:space="preserve">      </w:t>
      </w:r>
      <w:proofErr w:type="gramStart"/>
      <w:r>
        <w:t>“Disowning Knowledge of Montaigne: Cavell’s Shakespeare’s Skepticism.”</w:t>
      </w:r>
      <w:proofErr w:type="gramEnd"/>
      <w:r>
        <w:t xml:space="preserve"> Shakespeare</w:t>
      </w:r>
    </w:p>
    <w:p w:rsidR="008A3F9C" w:rsidRDefault="008A3F9C" w:rsidP="008A3F9C">
      <w:pPr>
        <w:ind w:firstLine="720"/>
      </w:pPr>
      <w:r>
        <w:lastRenderedPageBreak/>
        <w:t xml:space="preserve">Association of America seminar (Paul </w:t>
      </w:r>
      <w:proofErr w:type="spellStart"/>
      <w:r>
        <w:t>Kottman</w:t>
      </w:r>
      <w:proofErr w:type="spellEnd"/>
      <w:r>
        <w:t xml:space="preserve"> and Philip Lorenz), Boston, 4/6/2012</w:t>
      </w:r>
    </w:p>
    <w:p w:rsidR="008A3F9C" w:rsidRDefault="008A3F9C" w:rsidP="008A3F9C">
      <w:r>
        <w:t xml:space="preserve">      “The King of Poland at the English Court: Elective Monarchies Abroad.” Renaissance</w:t>
      </w:r>
    </w:p>
    <w:p w:rsidR="008A3F9C" w:rsidRDefault="008A3F9C" w:rsidP="008A3F9C">
      <w:pPr>
        <w:ind w:firstLine="720"/>
      </w:pPr>
      <w:r>
        <w:t>Society of America, Washington, D. C., 3/23/2012</w:t>
      </w:r>
    </w:p>
    <w:p w:rsidR="008A3F9C" w:rsidRDefault="008A3F9C" w:rsidP="008A3F9C">
      <w:r>
        <w:t xml:space="preserve">      </w:t>
      </w:r>
      <w:proofErr w:type="gramStart"/>
      <w:r>
        <w:t xml:space="preserve">“The Politics of Truth in Herbert of </w:t>
      </w:r>
      <w:proofErr w:type="spellStart"/>
      <w:r>
        <w:t>Cherbury</w:t>
      </w:r>
      <w:proofErr w:type="spellEnd"/>
      <w:r>
        <w:t>.”</w:t>
      </w:r>
      <w:proofErr w:type="gramEnd"/>
      <w:r>
        <w:t xml:space="preserve">  Rocky Mountain Renaissance and</w:t>
      </w:r>
    </w:p>
    <w:p w:rsidR="008A3F9C" w:rsidRDefault="008A3F9C" w:rsidP="008A3F9C">
      <w:pPr>
        <w:ind w:firstLine="720"/>
      </w:pPr>
      <w:r>
        <w:t>Medieval Association, Salt Lake City, 4/8/11</w:t>
      </w:r>
    </w:p>
    <w:p w:rsidR="008A3F9C" w:rsidRDefault="008A3F9C" w:rsidP="008A3F9C">
      <w:r>
        <w:t xml:space="preserve">      </w:t>
      </w:r>
      <w:proofErr w:type="gramStart"/>
      <w:r>
        <w:t>“Spenser and Nominalism.”</w:t>
      </w:r>
      <w:proofErr w:type="gramEnd"/>
      <w:r>
        <w:t xml:space="preserve"> Sixteenth-Century Society Conference, Geneva, 5/29/09</w:t>
      </w:r>
    </w:p>
    <w:p w:rsidR="008A3F9C" w:rsidRDefault="008A3F9C" w:rsidP="008A3F9C">
      <w:r>
        <w:t xml:space="preserve">      </w:t>
      </w:r>
      <w:proofErr w:type="gramStart"/>
      <w:r>
        <w:t>“The Exemplarity of Stanley Cavell’s Memory.”</w:t>
      </w:r>
      <w:proofErr w:type="gramEnd"/>
      <w:r>
        <w:t xml:space="preserve">  </w:t>
      </w:r>
      <w:smartTag w:uri="urn:schemas-microsoft-com:office:smarttags" w:element="place">
        <w:smartTag w:uri="urn:schemas-microsoft-com:office:smarttags" w:element="City">
          <w:r>
            <w:t>Stanley</w:t>
          </w:r>
        </w:smartTag>
      </w:smartTag>
      <w:r>
        <w:t xml:space="preserve"> Cavell and Literary Criticism</w:t>
      </w:r>
    </w:p>
    <w:p w:rsidR="008A3F9C" w:rsidRDefault="008A3F9C" w:rsidP="008A3F9C">
      <w:pPr>
        <w:ind w:firstLine="720"/>
      </w:pPr>
      <w:proofErr w:type="gramStart"/>
      <w:r>
        <w:t>Conference.</w:t>
      </w:r>
      <w:proofErr w:type="gramEnd"/>
      <w:r>
        <w:t xml:space="preserve"> 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Edinburgh</w:t>
          </w:r>
        </w:smartTag>
      </w:smartTag>
      <w:r>
        <w:t>, 5/2008</w:t>
      </w:r>
    </w:p>
    <w:p w:rsidR="008A3F9C" w:rsidRDefault="008A3F9C" w:rsidP="008A3F9C">
      <w:r>
        <w:t xml:space="preserve">      “The Art of Abstraction in Spenser’s </w:t>
      </w:r>
      <w:r>
        <w:rPr>
          <w:i/>
        </w:rPr>
        <w:t>November</w:t>
      </w:r>
      <w:r>
        <w:t>.”  Southeastern Renaissance</w:t>
      </w:r>
    </w:p>
    <w:p w:rsidR="008A3F9C" w:rsidRPr="00B33954" w:rsidRDefault="008A3F9C" w:rsidP="008A3F9C">
      <w:pPr>
        <w:ind w:firstLine="720"/>
      </w:pPr>
      <w:r>
        <w:t>Conference, University of North Carolina at Chapel Hill, 10/6/2006</w:t>
      </w:r>
    </w:p>
    <w:p w:rsidR="008A3F9C" w:rsidRDefault="008A3F9C" w:rsidP="008A3F9C">
      <w:r>
        <w:t xml:space="preserve">      “Shakespeare and Fletcher’s Skeptical Memory: Experiencing Freedom from the</w:t>
      </w:r>
    </w:p>
    <w:p w:rsidR="008A3F9C" w:rsidRDefault="008A3F9C" w:rsidP="008A3F9C">
      <w:pPr>
        <w:ind w:left="720"/>
      </w:pPr>
      <w:r>
        <w:t xml:space="preserve">Reformation in </w:t>
      </w:r>
      <w:r>
        <w:rPr>
          <w:i/>
        </w:rPr>
        <w:t>All Is True</w:t>
      </w:r>
      <w:r>
        <w:t>.”  Shakespeare Association of America seminar, Philadelphia, 4/2006</w:t>
      </w:r>
    </w:p>
    <w:p w:rsidR="008A3F9C" w:rsidRDefault="008A3F9C" w:rsidP="008A3F9C">
      <w:r>
        <w:t xml:space="preserve">      </w:t>
      </w:r>
      <w:proofErr w:type="gramStart"/>
      <w:r>
        <w:t xml:space="preserve">“Disowning Knowledge in Donne’s </w:t>
      </w:r>
      <w:r>
        <w:rPr>
          <w:i/>
        </w:rPr>
        <w:t>Anniversaries</w:t>
      </w:r>
      <w:r>
        <w:t>.”</w:t>
      </w:r>
      <w:proofErr w:type="gramEnd"/>
      <w:r>
        <w:t xml:space="preserve">  </w:t>
      </w:r>
      <w:proofErr w:type="gramStart"/>
      <w:r>
        <w:t>John Donne Society Conference.</w:t>
      </w:r>
      <w:proofErr w:type="gramEnd"/>
    </w:p>
    <w:p w:rsidR="008A3F9C" w:rsidRDefault="008A3F9C" w:rsidP="008A3F9C">
      <w:r>
        <w:t xml:space="preserve">      </w:t>
      </w:r>
      <w:r>
        <w:tab/>
        <w:t>Louisiana State University, 2/2006</w:t>
      </w:r>
    </w:p>
    <w:p w:rsidR="008A3F9C" w:rsidRDefault="008A3F9C" w:rsidP="008A3F9C">
      <w:r>
        <w:t xml:space="preserve">      “Dumbing Down or Raising the Bar[d]?  Shakespeare &amp; Co.”  Panel on “Canonical</w:t>
      </w:r>
    </w:p>
    <w:p w:rsidR="008A3F9C" w:rsidRPr="00470325" w:rsidRDefault="008A3F9C" w:rsidP="008A3F9C">
      <w:r>
        <w:t xml:space="preserve">      </w:t>
      </w:r>
      <w:r>
        <w:tab/>
      </w:r>
      <w:proofErr w:type="gramStart"/>
      <w:r>
        <w:t>Revisions and World Literature.”</w:t>
      </w:r>
      <w:proofErr w:type="gramEnd"/>
      <w:r>
        <w:t xml:space="preserve">  Modern Languages Association, 12/2005</w:t>
      </w:r>
    </w:p>
    <w:p w:rsidR="008A3F9C" w:rsidRDefault="008A3F9C" w:rsidP="008A3F9C">
      <w:r>
        <w:t xml:space="preserve">      “The Aesthetic Strategies of Skepticism: Bad Memory in Montaigne and After.”</w:t>
      </w:r>
    </w:p>
    <w:p w:rsidR="008A3F9C" w:rsidRDefault="008A3F9C" w:rsidP="008A3F9C">
      <w:r>
        <w:t xml:space="preserve">      </w:t>
      </w:r>
      <w:r>
        <w:tab/>
        <w:t>Shakespeare Association of America seminar (Tom Bishop and Peter Holbrook),</w:t>
      </w:r>
    </w:p>
    <w:p w:rsidR="008A3F9C" w:rsidRDefault="008A3F9C" w:rsidP="008A3F9C">
      <w:r>
        <w:t xml:space="preserve"> </w:t>
      </w:r>
      <w:r>
        <w:tab/>
        <w:t>Bermuda, 3/2005</w:t>
      </w:r>
    </w:p>
    <w:p w:rsidR="008A3F9C" w:rsidRDefault="008A3F9C" w:rsidP="008A3F9C">
      <w:pPr>
        <w:ind w:left="360"/>
      </w:pPr>
      <w:r>
        <w:t xml:space="preserve">“The Art of Skeptical Memory in </w:t>
      </w:r>
      <w:r>
        <w:rPr>
          <w:i/>
          <w:iCs/>
        </w:rPr>
        <w:t>The Winter’s Tale.</w:t>
      </w:r>
      <w:r>
        <w:t>”  Comparative Literature Conference</w:t>
      </w:r>
    </w:p>
    <w:p w:rsidR="008A3F9C" w:rsidRDefault="008A3F9C" w:rsidP="008A3F9C">
      <w:pPr>
        <w:ind w:left="720"/>
      </w:pPr>
      <w:proofErr w:type="gramStart"/>
      <w:r>
        <w:t>on</w:t>
      </w:r>
      <w:proofErr w:type="gramEnd"/>
      <w:r>
        <w:t xml:space="preserve"> “The Availability of Philosophy in Film and Literature.” 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South Carolina</w:t>
          </w:r>
        </w:smartTag>
      </w:smartTag>
      <w:r>
        <w:t>, 2/2005.</w:t>
      </w:r>
    </w:p>
    <w:p w:rsidR="008A3F9C" w:rsidRDefault="008A3F9C" w:rsidP="008A3F9C">
      <w:r>
        <w:t xml:space="preserve">      “The Ghost of </w:t>
      </w:r>
      <w:proofErr w:type="spellStart"/>
      <w:r>
        <w:t>Conciliarism</w:t>
      </w:r>
      <w:proofErr w:type="spellEnd"/>
      <w:r>
        <w:t xml:space="preserve"> in John Donne’s </w:t>
      </w:r>
      <w:r>
        <w:rPr>
          <w:i/>
          <w:iCs/>
        </w:rPr>
        <w:t>Ignatius his Conclave</w:t>
      </w:r>
      <w:r>
        <w:t>.”  Modern Languages</w:t>
      </w:r>
    </w:p>
    <w:p w:rsidR="008A3F9C" w:rsidRDefault="008A3F9C" w:rsidP="008A3F9C">
      <w:r>
        <w:t xml:space="preserve">      </w:t>
      </w:r>
      <w:r>
        <w:tab/>
        <w:t>Association, 12/2004</w:t>
      </w:r>
    </w:p>
    <w:p w:rsidR="008A3F9C" w:rsidRDefault="008A3F9C" w:rsidP="008A3F9C">
      <w:pPr>
        <w:ind w:left="360"/>
      </w:pPr>
      <w:proofErr w:type="gramStart"/>
      <w:r>
        <w:t xml:space="preserve">“The Crisis of Experience in </w:t>
      </w:r>
      <w:r>
        <w:rPr>
          <w:i/>
          <w:iCs/>
        </w:rPr>
        <w:t xml:space="preserve">Samson </w:t>
      </w:r>
      <w:proofErr w:type="spellStart"/>
      <w:r>
        <w:rPr>
          <w:i/>
          <w:iCs/>
        </w:rPr>
        <w:t>Agonistes</w:t>
      </w:r>
      <w:proofErr w:type="spellEnd"/>
      <w:r>
        <w:rPr>
          <w:i/>
          <w:iCs/>
        </w:rPr>
        <w:t>.</w:t>
      </w:r>
      <w:r>
        <w:t>”</w:t>
      </w:r>
      <w:proofErr w:type="gramEnd"/>
      <w:r>
        <w:t xml:space="preserve">  </w:t>
      </w:r>
      <w:proofErr w:type="gramStart"/>
      <w:r>
        <w:t>International Milton Congress.</w:t>
      </w:r>
      <w:proofErr w:type="gramEnd"/>
      <w:r>
        <w:t xml:space="preserve"> Duquesne</w:t>
      </w:r>
    </w:p>
    <w:p w:rsidR="008A3F9C" w:rsidRDefault="008A3F9C" w:rsidP="008A3F9C">
      <w:pPr>
        <w:ind w:left="360" w:firstLine="360"/>
      </w:pPr>
      <w:r>
        <w:t xml:space="preserve">University, 3/2004.     </w:t>
      </w:r>
    </w:p>
    <w:p w:rsidR="008A3F9C" w:rsidRDefault="008A3F9C" w:rsidP="008A3F9C">
      <w:pPr>
        <w:ind w:left="360"/>
      </w:pPr>
      <w:proofErr w:type="gramStart"/>
      <w:r>
        <w:t>“Women and the Pedagogical Structures of Memory.”</w:t>
      </w:r>
      <w:proofErr w:type="gramEnd"/>
      <w:r>
        <w:t xml:space="preserve">  (</w:t>
      </w:r>
      <w:proofErr w:type="gramStart"/>
      <w:r>
        <w:t>interdisciplinary</w:t>
      </w:r>
      <w:proofErr w:type="gramEnd"/>
      <w:r>
        <w:t xml:space="preserve">, collaborative  </w:t>
      </w:r>
    </w:p>
    <w:p w:rsidR="008A3F9C" w:rsidRDefault="008A3F9C" w:rsidP="008A3F9C">
      <w:pPr>
        <w:ind w:left="720"/>
      </w:pPr>
      <w:proofErr w:type="gramStart"/>
      <w:r>
        <w:t>workshop</w:t>
      </w:r>
      <w:proofErr w:type="gramEnd"/>
      <w:r>
        <w:t xml:space="preserve">).  </w:t>
      </w:r>
      <w:proofErr w:type="gramStart"/>
      <w:r>
        <w:t>Attending to Early Modern Women: Structures and Subjectivities.</w:t>
      </w:r>
      <w:proofErr w:type="gramEnd"/>
      <w:r>
        <w:t xml:space="preserve"> Center for Renaissance and Baroque Studies,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Maryland</w:t>
          </w:r>
        </w:smartTag>
      </w:smartTag>
      <w:r>
        <w:t xml:space="preserve">, 11/2003.  </w:t>
      </w:r>
    </w:p>
    <w:p w:rsidR="008A3F9C" w:rsidRDefault="008A3F9C" w:rsidP="008A3F9C">
      <w:pPr>
        <w:ind w:left="300"/>
      </w:pPr>
      <w:proofErr w:type="gramStart"/>
      <w:r>
        <w:t>“</w:t>
      </w:r>
      <w:proofErr w:type="spellStart"/>
      <w:r>
        <w:t>Conciliarism</w:t>
      </w:r>
      <w:proofErr w:type="spellEnd"/>
      <w:r>
        <w:t xml:space="preserve"> in John Donne’s </w:t>
      </w:r>
      <w:r>
        <w:rPr>
          <w:i/>
          <w:iCs/>
        </w:rPr>
        <w:t>Ignatius his Conclave</w:t>
      </w:r>
      <w:r>
        <w:t>.”</w:t>
      </w:r>
      <w:proofErr w:type="gramEnd"/>
      <w:r>
        <w:t xml:space="preserve">  Patristic, Medieval and Renaissance</w:t>
      </w:r>
    </w:p>
    <w:p w:rsidR="008A3F9C" w:rsidRDefault="008A3F9C" w:rsidP="008A3F9C">
      <w:pPr>
        <w:ind w:left="300" w:firstLine="420"/>
      </w:pPr>
      <w:proofErr w:type="gramStart"/>
      <w:r>
        <w:t>Studies Conference.</w:t>
      </w:r>
      <w:proofErr w:type="gramEnd"/>
      <w:r>
        <w:t xml:space="preserve">  </w:t>
      </w:r>
      <w:smartTag w:uri="urn:schemas-microsoft-com:office:smarttags" w:element="place">
        <w:smartTag w:uri="urn:schemas-microsoft-com:office:smarttags" w:element="PlaceName">
          <w:r>
            <w:t>Villanova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, 9/2003.  </w:t>
      </w:r>
    </w:p>
    <w:p w:rsidR="008A3F9C" w:rsidRDefault="008A3F9C" w:rsidP="008A3F9C">
      <w:pPr>
        <w:ind w:left="300"/>
      </w:pPr>
      <w:proofErr w:type="gramStart"/>
      <w:r>
        <w:t xml:space="preserve">“The Attractions of Austerity in </w:t>
      </w:r>
      <w:smartTag w:uri="urn:schemas-microsoft-com:office:smarttags" w:element="place">
        <w:smartTag w:uri="urn:schemas-microsoft-com:office:smarttags" w:element="City">
          <w:r>
            <w:t>Milton</w:t>
          </w:r>
        </w:smartTag>
      </w:smartTag>
      <w:r>
        <w:t>.”</w:t>
      </w:r>
      <w:proofErr w:type="gramEnd"/>
      <w:r>
        <w:t xml:space="preserve"> </w:t>
      </w:r>
      <w:proofErr w:type="gramStart"/>
      <w:r>
        <w:t>The Seventh International Milton Symposium.</w:t>
      </w:r>
      <w:proofErr w:type="gramEnd"/>
    </w:p>
    <w:p w:rsidR="008A3F9C" w:rsidRDefault="008A3F9C" w:rsidP="008A3F9C">
      <w:pPr>
        <w:ind w:left="300" w:firstLine="420"/>
      </w:pPr>
      <w:r>
        <w:t xml:space="preserve">University of </w:t>
      </w:r>
      <w:smartTag w:uri="urn:schemas-microsoft-com:office:smarttags" w:element="State">
        <w:smartTag w:uri="urn:schemas-microsoft-com:office:smarttags" w:element="place">
          <w:r>
            <w:t>South Carolina</w:t>
          </w:r>
        </w:smartTag>
      </w:smartTag>
      <w:r>
        <w:t xml:space="preserve"> (Beaufort), 6/2002.  </w:t>
      </w:r>
    </w:p>
    <w:p w:rsidR="008A3F9C" w:rsidRDefault="008A3F9C" w:rsidP="008A3F9C">
      <w:pPr>
        <w:ind w:left="300"/>
      </w:pPr>
      <w:r>
        <w:t xml:space="preserve">“Shylock’s Skepticism: Disowning Knowledge in </w:t>
      </w:r>
      <w:r>
        <w:rPr>
          <w:i/>
        </w:rPr>
        <w:t>The Merchant of Venice.</w:t>
      </w:r>
      <w:r>
        <w:t xml:space="preserve">” The </w:t>
      </w:r>
      <w:smartTag w:uri="urn:schemas-microsoft-com:office:smarttags" w:element="place">
        <w:smartTag w:uri="urn:schemas-microsoft-com:office:smarttags" w:element="State">
          <w:r>
            <w:t>Ohio</w:t>
          </w:r>
        </w:smartTag>
      </w:smartTag>
    </w:p>
    <w:p w:rsidR="008A3F9C" w:rsidRDefault="008A3F9C" w:rsidP="008A3F9C">
      <w:pPr>
        <w:ind w:left="300" w:firstLine="420"/>
      </w:pPr>
      <w:r>
        <w:t xml:space="preserve">Shakespeare Conference, Cleveland, 3/1999. </w:t>
      </w:r>
    </w:p>
    <w:p w:rsidR="008A3F9C" w:rsidRDefault="008A3F9C" w:rsidP="008A3F9C">
      <w:pPr>
        <w:ind w:left="300"/>
      </w:pPr>
      <w:proofErr w:type="gramStart"/>
      <w:r>
        <w:t>“Playing God: John Donne and the Godless Reader.”</w:t>
      </w:r>
      <w:proofErr w:type="gramEnd"/>
      <w:r>
        <w:t xml:space="preserve"> </w:t>
      </w:r>
      <w:smartTag w:uri="urn:schemas-microsoft-com:office:smarttags" w:element="place">
        <w:r>
          <w:t>Central New York</w:t>
        </w:r>
      </w:smartTag>
      <w:r>
        <w:t xml:space="preserve"> Conference on</w:t>
      </w:r>
    </w:p>
    <w:p w:rsidR="008A3F9C" w:rsidRDefault="008A3F9C" w:rsidP="008A3F9C">
      <w:pPr>
        <w:ind w:left="300" w:firstLine="420"/>
      </w:pPr>
      <w:proofErr w:type="gramStart"/>
      <w:r>
        <w:t>Language and Literature.</w:t>
      </w:r>
      <w:proofErr w:type="gramEnd"/>
      <w:r>
        <w:t xml:space="preserve"> S.U.N.Y. Cortland, 10/1998.  </w:t>
      </w:r>
    </w:p>
    <w:p w:rsidR="008A3F9C" w:rsidRDefault="008A3F9C" w:rsidP="008A3F9C">
      <w:pPr>
        <w:ind w:left="300" w:firstLine="420"/>
      </w:pPr>
    </w:p>
    <w:p w:rsidR="008A3F9C" w:rsidRDefault="008A3F9C" w:rsidP="008A3F9C">
      <w:r>
        <w:rPr>
          <w:b/>
          <w:u w:val="single"/>
        </w:rPr>
        <w:t>Work In Progress</w:t>
      </w:r>
    </w:p>
    <w:p w:rsidR="008A3F9C" w:rsidRDefault="008A3F9C" w:rsidP="008A3F9C"/>
    <w:p w:rsidR="008A3F9C" w:rsidRDefault="008A3F9C" w:rsidP="008A3F9C">
      <w:r>
        <w:t xml:space="preserve">      “The Skeptical Imagination: Paradoxes of Secularization in English Literature, 1579-1671”</w:t>
      </w:r>
    </w:p>
    <w:p w:rsidR="008A3F9C" w:rsidRDefault="008A3F9C" w:rsidP="008A3F9C">
      <w:pPr>
        <w:ind w:firstLine="720"/>
      </w:pPr>
      <w:r>
        <w:t>(</w:t>
      </w:r>
      <w:proofErr w:type="gramStart"/>
      <w:r>
        <w:t>book</w:t>
      </w:r>
      <w:proofErr w:type="gramEnd"/>
      <w:r>
        <w:t>)</w:t>
      </w:r>
    </w:p>
    <w:p w:rsidR="008A3F9C" w:rsidRPr="007440F8" w:rsidRDefault="008A3F9C" w:rsidP="008A3F9C">
      <w:pPr>
        <w:pStyle w:val="ListParagraph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Pr="007440F8">
        <w:rPr>
          <w:rFonts w:ascii="Times New Roman" w:hAnsi="Times New Roman"/>
        </w:rPr>
        <w:t>“Poland in the Cultural Imaginary of Early Modern England” (essay)</w:t>
      </w:r>
    </w:p>
    <w:p w:rsidR="008A3F9C" w:rsidRDefault="008A3F9C" w:rsidP="008A3F9C">
      <w:pPr>
        <w:pStyle w:val="Heading2"/>
      </w:pPr>
    </w:p>
    <w:p w:rsidR="008A3F9C" w:rsidRDefault="008A3F9C" w:rsidP="008A3F9C">
      <w:pPr>
        <w:pStyle w:val="Heading2"/>
      </w:pPr>
      <w:r>
        <w:t>Awards</w:t>
      </w:r>
    </w:p>
    <w:p w:rsidR="008A3F9C" w:rsidRDefault="008A3F9C" w:rsidP="008A3F9C">
      <w:pPr>
        <w:rPr>
          <w:b/>
        </w:rPr>
      </w:pPr>
    </w:p>
    <w:p w:rsidR="008A3F9C" w:rsidRDefault="008A3F9C" w:rsidP="008A3F9C">
      <w:r>
        <w:t xml:space="preserve">     National Humanities Center, Summer Institute in Literary Study (NHC SILS), Andrew</w:t>
      </w:r>
    </w:p>
    <w:p w:rsidR="008A3F9C" w:rsidRDefault="008A3F9C" w:rsidP="008A3F9C">
      <w:pPr>
        <w:ind w:firstLine="720"/>
        <w:rPr>
          <w:b/>
        </w:rPr>
      </w:pPr>
      <w:r>
        <w:t>Marvell: The Lyric and Public Poems (Nigel Smith), Chapel Hill, June 2012</w:t>
      </w:r>
      <w:r>
        <w:rPr>
          <w:b/>
        </w:rPr>
        <w:t xml:space="preserve">     </w:t>
      </w:r>
    </w:p>
    <w:p w:rsidR="008A3F9C" w:rsidRDefault="008A3F9C" w:rsidP="008A3F9C">
      <w:r>
        <w:t xml:space="preserve">     TILTS Summer Symposium, University of Texas at Austin, May 2010</w:t>
      </w:r>
    </w:p>
    <w:p w:rsidR="008A3F9C" w:rsidRDefault="008A3F9C" w:rsidP="008A3F9C">
      <w:r>
        <w:t xml:space="preserve">     </w:t>
      </w:r>
      <w:proofErr w:type="spellStart"/>
      <w:r>
        <w:t>Folger</w:t>
      </w:r>
      <w:proofErr w:type="spellEnd"/>
      <w:r>
        <w:t xml:space="preserve"> Institute, “Reassessing Henry VIII,” Fall Workshop (Paul E. J. Hammer and</w:t>
      </w:r>
    </w:p>
    <w:p w:rsidR="008A3F9C" w:rsidRPr="005358AD" w:rsidRDefault="008A3F9C" w:rsidP="008A3F9C">
      <w:pPr>
        <w:ind w:firstLine="720"/>
      </w:pPr>
      <w:r>
        <w:t xml:space="preserve">Kathleen Lynch), 2010   </w:t>
      </w:r>
    </w:p>
    <w:p w:rsidR="008A3F9C" w:rsidRDefault="008A3F9C" w:rsidP="008A3F9C">
      <w:r>
        <w:t xml:space="preserve">     Mellon Fund Research Award, CAS, American University, 2007</w:t>
      </w:r>
    </w:p>
    <w:p w:rsidR="008A3F9C" w:rsidRPr="004E37E9" w:rsidRDefault="008A3F9C" w:rsidP="008A3F9C">
      <w:r>
        <w:t xml:space="preserve">     </w:t>
      </w:r>
      <w:proofErr w:type="spellStart"/>
      <w:r>
        <w:t>Folger</w:t>
      </w:r>
      <w:proofErr w:type="spellEnd"/>
      <w:r>
        <w:t xml:space="preserve"> Institute, “The Spanish Connection,” Late Spring Seminar (Barbara Fuchs), 2007</w:t>
      </w:r>
    </w:p>
    <w:p w:rsidR="008A3F9C" w:rsidRDefault="008A3F9C" w:rsidP="008A3F9C">
      <w:pPr>
        <w:rPr>
          <w:bCs/>
        </w:rPr>
      </w:pPr>
      <w:r>
        <w:rPr>
          <w:bCs/>
        </w:rPr>
        <w:t xml:space="preserve">     Mary Savage </w:t>
      </w:r>
      <w:proofErr w:type="spellStart"/>
      <w:r>
        <w:rPr>
          <w:bCs/>
        </w:rPr>
        <w:t>Snouffer</w:t>
      </w:r>
      <w:proofErr w:type="spellEnd"/>
      <w:r>
        <w:rPr>
          <w:bCs/>
        </w:rPr>
        <w:t xml:space="preserve"> Dissertation Fellowship, </w:t>
      </w:r>
      <w:smartTag w:uri="urn:schemas-microsoft-com:office:smarttags" w:element="place">
        <w:smartTag w:uri="urn:schemas-microsoft-com:office:smarttags" w:element="PlaceType">
          <w:r>
            <w:rPr>
              <w:bCs/>
            </w:rPr>
            <w:t>University</w:t>
          </w:r>
        </w:smartTag>
        <w:r>
          <w:rPr>
            <w:bCs/>
          </w:rPr>
          <w:t xml:space="preserve"> of </w:t>
        </w:r>
        <w:smartTag w:uri="urn:schemas-microsoft-com:office:smarttags" w:element="PlaceName">
          <w:r>
            <w:rPr>
              <w:bCs/>
            </w:rPr>
            <w:t>Maryland</w:t>
          </w:r>
        </w:smartTag>
      </w:smartTag>
      <w:r>
        <w:rPr>
          <w:bCs/>
        </w:rPr>
        <w:t>, 2002 – 2003</w:t>
      </w:r>
    </w:p>
    <w:p w:rsidR="008A3F9C" w:rsidRDefault="008A3F9C" w:rsidP="008A3F9C">
      <w:pPr>
        <w:rPr>
          <w:bCs/>
        </w:rPr>
      </w:pPr>
      <w:r>
        <w:rPr>
          <w:bCs/>
        </w:rPr>
        <w:t xml:space="preserve">     Mellon Seminar in Interpretation Fellowship, </w:t>
      </w:r>
      <w:smartTag w:uri="urn:schemas-microsoft-com:office:smarttags" w:element="place">
        <w:smartTag w:uri="urn:schemas-microsoft-com:office:smarttags" w:element="PlaceName">
          <w:r>
            <w:t>Pennsylvania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,</w:t>
      </w:r>
      <w:r>
        <w:rPr>
          <w:bCs/>
        </w:rPr>
        <w:t xml:space="preserve"> 2000</w:t>
      </w:r>
    </w:p>
    <w:p w:rsidR="008A3F9C" w:rsidRDefault="008A3F9C" w:rsidP="008A3F9C">
      <w:r>
        <w:t xml:space="preserve">     Kinnaird Essay Prize (English Department prize), 2000</w:t>
      </w:r>
    </w:p>
    <w:p w:rsidR="008A3F9C" w:rsidRDefault="008A3F9C" w:rsidP="008A3F9C">
      <w:r>
        <w:t xml:space="preserve">     University of </w:t>
      </w:r>
      <w:smartTag w:uri="urn:schemas-microsoft-com:office:smarttags" w:element="place">
        <w:smartTag w:uri="urn:schemas-microsoft-com:office:smarttags" w:element="PlaceName">
          <w:r>
            <w:t>Maryland</w:t>
          </w:r>
        </w:smartTag>
        <w:r>
          <w:t xml:space="preserve"> </w:t>
        </w:r>
        <w:smartTag w:uri="urn:schemas-microsoft-com:office:smarttags" w:element="PlaceName">
          <w:r>
            <w:t>Graduate</w:t>
          </w:r>
        </w:smartTag>
        <w:r>
          <w:t xml:space="preserve"> </w:t>
        </w:r>
        <w:smartTag w:uri="urn:schemas-microsoft-com:office:smarttags" w:element="PlaceType">
          <w:r>
            <w:t>School</w:t>
          </w:r>
        </w:smartTag>
      </w:smartTag>
      <w:r>
        <w:t xml:space="preserve"> Fellowship, 1999 – 2000</w:t>
      </w:r>
    </w:p>
    <w:p w:rsidR="008A3F9C" w:rsidRDefault="008A3F9C" w:rsidP="008A3F9C">
      <w:r>
        <w:t xml:space="preserve">     Distinguished Teaching Assistant,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Maryland</w:t>
          </w:r>
        </w:smartTag>
      </w:smartTag>
      <w:r>
        <w:t>, 1998 – 1999</w:t>
      </w:r>
    </w:p>
    <w:p w:rsidR="008A3F9C" w:rsidRDefault="008A3F9C" w:rsidP="008A3F9C">
      <w:r>
        <w:t xml:space="preserve">     Kinnaird Essay Prize (English Department prize), 1998</w:t>
      </w:r>
    </w:p>
    <w:p w:rsidR="008A3F9C" w:rsidRDefault="008A3F9C" w:rsidP="008A3F9C">
      <w:r>
        <w:t xml:space="preserve">     </w:t>
      </w:r>
      <w:smartTag w:uri="urn:schemas-microsoft-com:office:smarttags" w:element="place">
        <w:smartTag w:uri="urn:schemas-microsoft-com:office:smarttags" w:element="City">
          <w:r>
            <w:t>Baltimore</w:t>
          </w:r>
        </w:smartTag>
      </w:smartTag>
      <w:r>
        <w:t xml:space="preserve"> </w:t>
      </w:r>
      <w:proofErr w:type="spellStart"/>
      <w:r>
        <w:t>Artscape</w:t>
      </w:r>
      <w:proofErr w:type="spellEnd"/>
      <w:r>
        <w:t xml:space="preserve"> Special Merit Award for Short Story (Judge: David Bradley), 1997 </w:t>
      </w:r>
    </w:p>
    <w:p w:rsidR="008A3F9C" w:rsidRDefault="008A3F9C" w:rsidP="008A3F9C">
      <w:r>
        <w:t xml:space="preserve">     University of </w:t>
      </w:r>
      <w:smartTag w:uri="urn:schemas-microsoft-com:office:smarttags" w:element="place">
        <w:smartTag w:uri="urn:schemas-microsoft-com:office:smarttags" w:element="PlaceName">
          <w:r>
            <w:t>Maryland</w:t>
          </w:r>
        </w:smartTag>
        <w:r>
          <w:t xml:space="preserve"> </w:t>
        </w:r>
        <w:smartTag w:uri="urn:schemas-microsoft-com:office:smarttags" w:element="PlaceName">
          <w:r>
            <w:t>Graduate</w:t>
          </w:r>
        </w:smartTag>
        <w:r>
          <w:t xml:space="preserve"> </w:t>
        </w:r>
        <w:smartTag w:uri="urn:schemas-microsoft-com:office:smarttags" w:element="PlaceType">
          <w:r>
            <w:t>School</w:t>
          </w:r>
        </w:smartTag>
      </w:smartTag>
      <w:r>
        <w:t xml:space="preserve"> Fellowship, 1996 – 1997</w:t>
      </w:r>
    </w:p>
    <w:p w:rsidR="008A3F9C" w:rsidRDefault="008A3F9C" w:rsidP="008A3F9C">
      <w:r>
        <w:t xml:space="preserve">     Worcester County Summer Arts Grant (joint grant), 1995 </w:t>
      </w:r>
    </w:p>
    <w:p w:rsidR="008A3F9C" w:rsidRDefault="008A3F9C" w:rsidP="008A3F9C">
      <w:r>
        <w:t xml:space="preserve">     Baltimore City Arts Grant (joint grant), 1994</w:t>
      </w:r>
    </w:p>
    <w:p w:rsidR="008A3F9C" w:rsidRDefault="008A3F9C" w:rsidP="008A3F9C">
      <w:r>
        <w:t xml:space="preserve">     Oliver-</w:t>
      </w:r>
      <w:proofErr w:type="spellStart"/>
      <w:r>
        <w:t>Dabney</w:t>
      </w:r>
      <w:proofErr w:type="spellEnd"/>
      <w:r>
        <w:t xml:space="preserve"> Prize #2 (History and Literature Department prize), 1978</w:t>
      </w:r>
    </w:p>
    <w:p w:rsidR="008A3F9C" w:rsidRDefault="008A3F9C" w:rsidP="008A3F9C">
      <w:r>
        <w:t xml:space="preserve">     Oliver-</w:t>
      </w:r>
      <w:proofErr w:type="spellStart"/>
      <w:r>
        <w:t>Dabney</w:t>
      </w:r>
      <w:proofErr w:type="spellEnd"/>
      <w:r>
        <w:t xml:space="preserve"> Prize #1 (History and Literature Department prize), 1977</w:t>
      </w:r>
    </w:p>
    <w:p w:rsidR="008A3F9C" w:rsidRDefault="008A3F9C" w:rsidP="008A3F9C">
      <w:r>
        <w:t xml:space="preserve">     Susan Anthony Potter Prize (Romance Languages Essay Prize), 1977</w:t>
      </w:r>
    </w:p>
    <w:p w:rsidR="008A3F9C" w:rsidRDefault="008A3F9C" w:rsidP="008A3F9C">
      <w:r>
        <w:t xml:space="preserve">                                                                                                                                          </w:t>
      </w:r>
    </w:p>
    <w:p w:rsidR="008A3F9C" w:rsidRDefault="008A3F9C" w:rsidP="008A3F9C">
      <w:pPr>
        <w:pStyle w:val="Heading2"/>
      </w:pPr>
      <w:r>
        <w:t>Teaching</w:t>
      </w:r>
    </w:p>
    <w:p w:rsidR="008A3F9C" w:rsidRDefault="008A3F9C" w:rsidP="008A3F9C"/>
    <w:p w:rsidR="008A3F9C" w:rsidRDefault="008A3F9C" w:rsidP="008A3F9C">
      <w:r>
        <w:t xml:space="preserve">     American University, 2003 –</w:t>
      </w:r>
      <w:r>
        <w:tab/>
      </w:r>
    </w:p>
    <w:p w:rsidR="008A3F9C" w:rsidRDefault="008A3F9C" w:rsidP="008A3F9C">
      <w:pPr>
        <w:ind w:firstLine="720"/>
      </w:pPr>
      <w:r>
        <w:t>The Art of Renaissance Doubt (graduate seminar)</w:t>
      </w:r>
    </w:p>
    <w:p w:rsidR="008A3F9C" w:rsidRDefault="008A3F9C" w:rsidP="008A3F9C">
      <w:r>
        <w:tab/>
        <w:t>Cultures of Memory: Theory and Literature (graduate seminar)</w:t>
      </w:r>
    </w:p>
    <w:p w:rsidR="008A3F9C" w:rsidRDefault="008A3F9C" w:rsidP="008A3F9C">
      <w:pPr>
        <w:ind w:firstLine="720"/>
      </w:pPr>
      <w:r>
        <w:t>Readings in Genre: Drama (graduate seminar)</w:t>
      </w:r>
    </w:p>
    <w:p w:rsidR="008A3F9C" w:rsidRDefault="008A3F9C" w:rsidP="008A3F9C">
      <w:pPr>
        <w:ind w:firstLine="720"/>
      </w:pPr>
      <w:r>
        <w:t>Religion / Revolution / Exile in 17</w:t>
      </w:r>
      <w:r w:rsidRPr="00807BA3">
        <w:rPr>
          <w:vertAlign w:val="superscript"/>
        </w:rPr>
        <w:t>th</w:t>
      </w:r>
      <w:r>
        <w:t>-Century English Literature (graduate seminar)</w:t>
      </w:r>
    </w:p>
    <w:p w:rsidR="008A3F9C" w:rsidRDefault="008A3F9C" w:rsidP="008A3F9C">
      <w:pPr>
        <w:ind w:firstLine="720"/>
      </w:pPr>
      <w:r>
        <w:t>Theories and Methodologies (graduate seminar)</w:t>
      </w:r>
    </w:p>
    <w:p w:rsidR="008A3F9C" w:rsidRDefault="008A3F9C" w:rsidP="008A3F9C">
      <w:r>
        <w:tab/>
        <w:t>Senior Project in Literature</w:t>
      </w:r>
    </w:p>
    <w:p w:rsidR="008A3F9C" w:rsidRDefault="008A3F9C" w:rsidP="008A3F9C">
      <w:r>
        <w:t xml:space="preserve">            Renaissance Journeys</w:t>
      </w:r>
    </w:p>
    <w:p w:rsidR="008A3F9C" w:rsidRDefault="008A3F9C" w:rsidP="008A3F9C">
      <w:pPr>
        <w:ind w:firstLine="720"/>
      </w:pPr>
      <w:r>
        <w:t>Shakespeare and Marlowe</w:t>
      </w:r>
    </w:p>
    <w:p w:rsidR="008A3F9C" w:rsidRDefault="008A3F9C" w:rsidP="008A3F9C">
      <w:pPr>
        <w:ind w:firstLine="720"/>
      </w:pPr>
      <w:r>
        <w:t>Shakespeare and Italy</w:t>
      </w:r>
    </w:p>
    <w:p w:rsidR="008A3F9C" w:rsidRDefault="008A3F9C" w:rsidP="008A3F9C">
      <w:pPr>
        <w:ind w:firstLine="720"/>
      </w:pPr>
      <w:r>
        <w:t>Shakespeare’s Machiavellian Princes</w:t>
      </w:r>
    </w:p>
    <w:p w:rsidR="008A3F9C" w:rsidRDefault="008A3F9C" w:rsidP="008A3F9C">
      <w:pPr>
        <w:ind w:firstLine="720"/>
      </w:pPr>
      <w:r>
        <w:t xml:space="preserve">Shakespeare Studies  </w:t>
      </w:r>
    </w:p>
    <w:p w:rsidR="008A3F9C" w:rsidRDefault="008A3F9C" w:rsidP="008A3F9C">
      <w:r>
        <w:tab/>
        <w:t>Transformations of Shakespeare</w:t>
      </w:r>
    </w:p>
    <w:p w:rsidR="008A3F9C" w:rsidRDefault="008A3F9C" w:rsidP="008A3F9C">
      <w:r>
        <w:t xml:space="preserve">            Metaphysical Poetry</w:t>
      </w:r>
    </w:p>
    <w:p w:rsidR="008A3F9C" w:rsidRDefault="008A3F9C" w:rsidP="008A3F9C">
      <w:r>
        <w:t xml:space="preserve">            Early British Literature </w:t>
      </w:r>
    </w:p>
    <w:p w:rsidR="008A3F9C" w:rsidRDefault="008A3F9C" w:rsidP="008A3F9C">
      <w:r>
        <w:t xml:space="preserve">            Books that Shaped the Western World </w:t>
      </w:r>
    </w:p>
    <w:p w:rsidR="008A3F9C" w:rsidRDefault="008A3F9C" w:rsidP="008A3F9C">
      <w:r>
        <w:t xml:space="preserve">    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Maryland</w:t>
          </w:r>
        </w:smartTag>
      </w:smartTag>
      <w:r>
        <w:t>, 1997 – 2002</w:t>
      </w:r>
    </w:p>
    <w:p w:rsidR="008A3F9C" w:rsidRDefault="008A3F9C" w:rsidP="008A3F9C">
      <w:pPr>
        <w:ind w:firstLine="720"/>
      </w:pPr>
      <w:r>
        <w:t xml:space="preserve">Western World Literature from Homer to the Renaissance </w:t>
      </w:r>
    </w:p>
    <w:p w:rsidR="008A3F9C" w:rsidRDefault="008A3F9C" w:rsidP="008A3F9C">
      <w:pPr>
        <w:ind w:firstLine="720"/>
      </w:pPr>
      <w:r>
        <w:t xml:space="preserve">Introduction to Shakespeare </w:t>
      </w:r>
    </w:p>
    <w:p w:rsidR="008A3F9C" w:rsidRDefault="008A3F9C" w:rsidP="008A3F9C">
      <w:pPr>
        <w:ind w:firstLine="720"/>
      </w:pPr>
      <w:r>
        <w:t>The Major Works of Shakespeare (teaching assistant)</w:t>
      </w:r>
    </w:p>
    <w:p w:rsidR="008A3F9C" w:rsidRDefault="008A3F9C" w:rsidP="008A3F9C">
      <w:pPr>
        <w:ind w:firstLine="720"/>
      </w:pPr>
      <w:r>
        <w:lastRenderedPageBreak/>
        <w:t xml:space="preserve">Introduction to Drama </w:t>
      </w:r>
    </w:p>
    <w:p w:rsidR="008A3F9C" w:rsidRDefault="008A3F9C" w:rsidP="008A3F9C">
      <w:pPr>
        <w:ind w:firstLine="720"/>
      </w:pPr>
      <w:r>
        <w:t>Freshman Composition</w:t>
      </w:r>
    </w:p>
    <w:p w:rsidR="008A3F9C" w:rsidRDefault="008A3F9C" w:rsidP="008A3F9C">
      <w:r>
        <w:t xml:space="preserve">     The </w:t>
      </w:r>
      <w:smartTag w:uri="urn:schemas-microsoft-com:office:smarttags" w:element="place">
        <w:smartTag w:uri="urn:schemas-microsoft-com:office:smarttags" w:element="PlaceName">
          <w:r>
            <w:t>Johns</w:t>
          </w:r>
        </w:smartTag>
        <w:r>
          <w:t xml:space="preserve"> </w:t>
        </w:r>
        <w:smartTag w:uri="urn:schemas-microsoft-com:office:smarttags" w:element="PlaceName">
          <w:r>
            <w:t>Hopkins</w:t>
          </w:r>
        </w:smartTag>
        <w:r>
          <w:t xml:space="preserve"> </w:t>
        </w:r>
        <w:smartTag w:uri="urn:schemas-microsoft-com:office:smarttags" w:element="PlaceType">
          <w:r>
            <w:t>School</w:t>
          </w:r>
        </w:smartTag>
      </w:smartTag>
      <w:r>
        <w:t xml:space="preserve"> of Continuing Studies, 1988 – 1995 </w:t>
      </w:r>
    </w:p>
    <w:p w:rsidR="008A3F9C" w:rsidRDefault="008A3F9C" w:rsidP="008A3F9C">
      <w:pPr>
        <w:ind w:firstLine="720"/>
      </w:pPr>
      <w:r>
        <w:t>Advanced Prose Composition,</w:t>
      </w:r>
      <w:r w:rsidRPr="00AE420F">
        <w:t xml:space="preserve"> </w:t>
      </w:r>
      <w:r>
        <w:t>Freshman Writing</w:t>
      </w:r>
    </w:p>
    <w:p w:rsidR="008A3F9C" w:rsidRDefault="008A3F9C" w:rsidP="008A3F9C">
      <w:r>
        <w:t xml:space="preserve">     </w:t>
      </w:r>
      <w:smartTag w:uri="urn:schemas-microsoft-com:office:smarttags" w:element="place">
        <w:smartTag w:uri="urn:schemas-microsoft-com:office:smarttags" w:element="PlaceName">
          <w:r>
            <w:t>Towson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, 1987  </w:t>
      </w:r>
    </w:p>
    <w:p w:rsidR="008A3F9C" w:rsidRDefault="008A3F9C" w:rsidP="008A3F9C">
      <w:pPr>
        <w:ind w:firstLine="720"/>
      </w:pPr>
      <w:r>
        <w:t xml:space="preserve">Freshman Writing </w:t>
      </w:r>
    </w:p>
    <w:p w:rsidR="008A3F9C" w:rsidRDefault="008A3F9C" w:rsidP="008A3F9C">
      <w:r>
        <w:t xml:space="preserve">     </w:t>
      </w:r>
      <w:smartTag w:uri="urn:schemas-microsoft-com:office:smarttags" w:element="place">
        <w:smartTag w:uri="urn:schemas-microsoft-com:office:smarttags" w:element="PlaceName">
          <w:r>
            <w:t>Harvard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Summer School, 1985</w:t>
      </w:r>
    </w:p>
    <w:p w:rsidR="008A3F9C" w:rsidRDefault="008A3F9C" w:rsidP="008A3F9C">
      <w:pPr>
        <w:ind w:firstLine="720"/>
      </w:pPr>
      <w:r>
        <w:t>TOEFL preparation, ESL writing</w:t>
      </w:r>
    </w:p>
    <w:p w:rsidR="008A3F9C" w:rsidRDefault="008A3F9C" w:rsidP="008A3F9C">
      <w:pPr>
        <w:ind w:firstLine="720"/>
      </w:pPr>
      <w:r>
        <w:t xml:space="preserve">  </w:t>
      </w:r>
    </w:p>
    <w:p w:rsidR="008A3F9C" w:rsidRDefault="008A3F9C" w:rsidP="008A3F9C">
      <w:pPr>
        <w:pStyle w:val="Heading2"/>
      </w:pPr>
      <w:r>
        <w:t>Other Employment</w:t>
      </w:r>
    </w:p>
    <w:p w:rsidR="008A3F9C" w:rsidRDefault="008A3F9C" w:rsidP="008A3F9C"/>
    <w:p w:rsidR="008A3F9C" w:rsidRDefault="008A3F9C" w:rsidP="008A3F9C">
      <w:r>
        <w:t xml:space="preserve">     Editorial Assistant; helped Professor David </w:t>
      </w:r>
      <w:proofErr w:type="spellStart"/>
      <w:r>
        <w:t>Norbrook</w:t>
      </w:r>
      <w:proofErr w:type="spellEnd"/>
      <w:r>
        <w:t xml:space="preserve"> with his edition of Lucy Hutchinson’s</w:t>
      </w:r>
    </w:p>
    <w:p w:rsidR="008A3F9C" w:rsidRDefault="008A3F9C" w:rsidP="008A3F9C">
      <w:pPr>
        <w:ind w:firstLine="720"/>
      </w:pPr>
      <w:r>
        <w:rPr>
          <w:i/>
          <w:iCs/>
        </w:rPr>
        <w:t>Order and Disorder</w:t>
      </w:r>
      <w:r>
        <w:t xml:space="preserve"> (Basil Blackwell, 2000), 1999 – 2000</w:t>
      </w:r>
    </w:p>
    <w:p w:rsidR="008A3F9C" w:rsidRDefault="008A3F9C" w:rsidP="008A3F9C">
      <w:pPr>
        <w:pStyle w:val="Heading2"/>
      </w:pPr>
    </w:p>
    <w:p w:rsidR="008A3F9C" w:rsidRDefault="008A3F9C" w:rsidP="008A3F9C">
      <w:pPr>
        <w:pStyle w:val="Heading2"/>
      </w:pPr>
      <w:r>
        <w:t>Languages</w:t>
      </w:r>
    </w:p>
    <w:p w:rsidR="008A3F9C" w:rsidRDefault="008A3F9C" w:rsidP="008A3F9C">
      <w:pPr>
        <w:rPr>
          <w:b/>
        </w:rPr>
      </w:pPr>
    </w:p>
    <w:p w:rsidR="008A3F9C" w:rsidRDefault="008A3F9C" w:rsidP="008A3F9C">
      <w:r>
        <w:t xml:space="preserve">     </w:t>
      </w:r>
      <w:proofErr w:type="gramStart"/>
      <w:r>
        <w:t>Fluent in Spanish and French; Italian (reading knowledge); high school Latin.</w:t>
      </w:r>
      <w:proofErr w:type="gramEnd"/>
    </w:p>
    <w:p w:rsidR="008A3F9C" w:rsidRDefault="008A3F9C" w:rsidP="008A3F9C"/>
    <w:p w:rsidR="008A3F9C" w:rsidRDefault="008A3F9C" w:rsidP="008A3F9C">
      <w:pPr>
        <w:pStyle w:val="Heading2"/>
      </w:pPr>
      <w:r>
        <w:t>Service</w:t>
      </w:r>
    </w:p>
    <w:p w:rsidR="008A3F9C" w:rsidRDefault="008A3F9C" w:rsidP="008A3F9C"/>
    <w:p w:rsidR="008A3F9C" w:rsidRPr="008B0861" w:rsidRDefault="008A3F9C" w:rsidP="008A3F9C">
      <w:pPr>
        <w:rPr>
          <w:u w:val="single"/>
        </w:rPr>
      </w:pPr>
      <w:r>
        <w:t xml:space="preserve">     </w:t>
      </w:r>
      <w:r w:rsidRPr="008B0861">
        <w:rPr>
          <w:u w:val="single"/>
        </w:rPr>
        <w:t>External</w:t>
      </w:r>
    </w:p>
    <w:p w:rsidR="008A3F9C" w:rsidRDefault="008A3F9C" w:rsidP="008A3F9C">
      <w:r>
        <w:t xml:space="preserve">     Duquesne University Press, reviewer, 2012</w:t>
      </w:r>
    </w:p>
    <w:p w:rsidR="008A3F9C" w:rsidRDefault="008A3F9C" w:rsidP="008A3F9C">
      <w:r>
        <w:t xml:space="preserve">     Tenure evaluation, Hampton University, 2012</w:t>
      </w:r>
    </w:p>
    <w:p w:rsidR="008A3F9C" w:rsidRDefault="008A3F9C" w:rsidP="008A3F9C">
      <w:r>
        <w:t xml:space="preserve">     </w:t>
      </w:r>
      <w:proofErr w:type="spellStart"/>
      <w:r>
        <w:t>Folger</w:t>
      </w:r>
      <w:proofErr w:type="spellEnd"/>
      <w:r>
        <w:t xml:space="preserve"> Institute Application Review Committee, Chair, 2011 – 2012</w:t>
      </w:r>
    </w:p>
    <w:p w:rsidR="008A3F9C" w:rsidRDefault="008A3F9C" w:rsidP="008A3F9C">
      <w:r>
        <w:t xml:space="preserve">     </w:t>
      </w:r>
      <w:proofErr w:type="spellStart"/>
      <w:r>
        <w:t>Folger</w:t>
      </w:r>
      <w:proofErr w:type="spellEnd"/>
      <w:r>
        <w:t xml:space="preserve"> Institute Application Review Committee, 2009 – </w:t>
      </w:r>
    </w:p>
    <w:p w:rsidR="008A3F9C" w:rsidRDefault="008A3F9C" w:rsidP="008A3F9C">
      <w:r>
        <w:t xml:space="preserve">     </w:t>
      </w:r>
      <w:proofErr w:type="spellStart"/>
      <w:r>
        <w:t>Folger</w:t>
      </w:r>
      <w:proofErr w:type="spellEnd"/>
      <w:r>
        <w:t xml:space="preserve"> Institute Central Executive Committee (American University representative), 2008 –</w:t>
      </w:r>
    </w:p>
    <w:p w:rsidR="008A3F9C" w:rsidRDefault="008A3F9C" w:rsidP="008A3F9C">
      <w:r>
        <w:t xml:space="preserve">     Co-chair, Schools and Scholarships Committee, Harvard Club of Maryland, 1993 – 2006 </w:t>
      </w:r>
    </w:p>
    <w:p w:rsidR="008A3F9C" w:rsidRDefault="008A3F9C" w:rsidP="008A3F9C">
      <w:r>
        <w:t xml:space="preserve">     Organized an Education Forum for the Harvard-Radcliffe Club of Maryland, featuring</w:t>
      </w:r>
    </w:p>
    <w:p w:rsidR="008A3F9C" w:rsidRDefault="008A3F9C" w:rsidP="008A3F9C">
      <w:r>
        <w:t xml:space="preserve">     </w:t>
      </w:r>
      <w:r>
        <w:tab/>
        <w:t>Charles Beckman, Director of Communications for the Johns Hopkins Center for</w:t>
      </w:r>
    </w:p>
    <w:p w:rsidR="008A3F9C" w:rsidRDefault="008A3F9C" w:rsidP="008A3F9C">
      <w:r>
        <w:t xml:space="preserve">     </w:t>
      </w:r>
      <w:r>
        <w:tab/>
        <w:t xml:space="preserve">Talented Youth and Bryan Richardson, Director of the </w:t>
      </w:r>
      <w:proofErr w:type="spellStart"/>
      <w:r>
        <w:t>SchoolStat</w:t>
      </w:r>
      <w:proofErr w:type="spellEnd"/>
      <w:r>
        <w:t xml:space="preserve"> Program of the</w:t>
      </w:r>
    </w:p>
    <w:p w:rsidR="008A3F9C" w:rsidRDefault="008A3F9C" w:rsidP="008A3F9C">
      <w:r>
        <w:t xml:space="preserve">         </w:t>
      </w:r>
      <w:r>
        <w:tab/>
        <w:t xml:space="preserve">Baltimore City Public Schools, 11/2006     </w:t>
      </w:r>
    </w:p>
    <w:p w:rsidR="008A3F9C" w:rsidRDefault="008A3F9C" w:rsidP="008A3F9C">
      <w:r>
        <w:t xml:space="preserve">     Introduced Dr. Jocelyn Chadwick of the Harvard Graduate School of Education at the</w:t>
      </w:r>
    </w:p>
    <w:p w:rsidR="008A3F9C" w:rsidRDefault="008A3F9C" w:rsidP="008A3F9C">
      <w:pPr>
        <w:ind w:firstLine="300"/>
      </w:pPr>
      <w:r>
        <w:t xml:space="preserve">    </w:t>
      </w:r>
      <w:r>
        <w:tab/>
        <w:t>Harvard-Radcliffe Club of Maryland’s Spring Academic Forum, 3/2005</w:t>
      </w:r>
    </w:p>
    <w:p w:rsidR="008A3F9C" w:rsidRDefault="008A3F9C" w:rsidP="008A3F9C">
      <w:r>
        <w:t xml:space="preserve">     Chair of a panel at the Narrative Conference held at </w:t>
      </w:r>
      <w:smartTag w:uri="urn:schemas-microsoft-com:office:smarttags" w:element="place">
        <w:smartTag w:uri="urn:schemas-microsoft-com:office:smarttags" w:element="PlaceName">
          <w:r>
            <w:t>Georgetown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, 3/2007</w:t>
      </w:r>
    </w:p>
    <w:p w:rsidR="008A3F9C" w:rsidRDefault="008A3F9C" w:rsidP="008A3F9C"/>
    <w:p w:rsidR="008A3F9C" w:rsidRDefault="008A3F9C" w:rsidP="008A3F9C">
      <w:pPr>
        <w:ind w:firstLine="300"/>
        <w:rPr>
          <w:u w:val="single"/>
        </w:rPr>
      </w:pPr>
      <w:r w:rsidRPr="008B0861">
        <w:rPr>
          <w:u w:val="single"/>
        </w:rPr>
        <w:t xml:space="preserve">Internal </w:t>
      </w:r>
    </w:p>
    <w:p w:rsidR="008A3F9C" w:rsidRDefault="008A3F9C" w:rsidP="008A3F9C">
      <w:pPr>
        <w:ind w:firstLine="300"/>
      </w:pPr>
      <w:r>
        <w:t>Director, M. A. Program, Literature Department</w:t>
      </w:r>
    </w:p>
    <w:p w:rsidR="008A3F9C" w:rsidRPr="008B0861" w:rsidRDefault="008A3F9C" w:rsidP="008A3F9C">
      <w:pPr>
        <w:ind w:firstLine="300"/>
      </w:pPr>
      <w:r>
        <w:t>General Education Committee, 2012 –</w:t>
      </w:r>
    </w:p>
    <w:p w:rsidR="008A3F9C" w:rsidRDefault="008A3F9C" w:rsidP="008A3F9C">
      <w:r>
        <w:t xml:space="preserve">     JCCAP (Joint Committee on Curriculum and Academic Programs), 2006 – 2008</w:t>
      </w:r>
    </w:p>
    <w:p w:rsidR="008A3F9C" w:rsidRDefault="008A3F9C" w:rsidP="008A3F9C">
      <w:r>
        <w:t xml:space="preserve">     Joint B. A. / M. A. Working Group, 2006 – 2008</w:t>
      </w:r>
    </w:p>
    <w:p w:rsidR="008A3F9C" w:rsidRPr="005B1F25" w:rsidRDefault="008A3F9C" w:rsidP="008A3F9C">
      <w:r>
        <w:t xml:space="preserve">     Departmental Library Liaison, American University, Fall 2005 – </w:t>
      </w:r>
    </w:p>
    <w:p w:rsidR="008A3F9C" w:rsidRDefault="008A3F9C" w:rsidP="008A3F9C">
      <w:r>
        <w:rPr>
          <w:i/>
        </w:rPr>
        <w:t xml:space="preserve">    </w:t>
      </w:r>
      <w:r>
        <w:t xml:space="preserve"> Eighteenth-Century Search Committee, 2007 –2008, 2008 – 2009</w:t>
      </w:r>
    </w:p>
    <w:p w:rsidR="008A3F9C" w:rsidRDefault="008A3F9C" w:rsidP="008A3F9C">
      <w:r>
        <w:t xml:space="preserve">     Medievalist Search Committee, 2012 – 2013</w:t>
      </w:r>
    </w:p>
    <w:p w:rsidR="008A3F9C" w:rsidRDefault="008A3F9C" w:rsidP="008A3F9C">
      <w:r>
        <w:t xml:space="preserve">     Renaissance Studies Search Committee (visiting position), 2012 – 2013</w:t>
      </w:r>
    </w:p>
    <w:p w:rsidR="008A3F9C" w:rsidRDefault="008A3F9C" w:rsidP="008A3F9C">
      <w:r>
        <w:t xml:space="preserve">     Interviewed candidates for two World Literature positions at MLA, 1/2011         </w:t>
      </w:r>
    </w:p>
    <w:p w:rsidR="008A3F9C" w:rsidRDefault="008A3F9C" w:rsidP="008A3F9C">
      <w:r>
        <w:t xml:space="preserve">     Interviewed candidates for the American Studies position at MLA, 12/2006</w:t>
      </w:r>
    </w:p>
    <w:p w:rsidR="008A3F9C" w:rsidRDefault="008A3F9C" w:rsidP="008A3F9C">
      <w:r>
        <w:lastRenderedPageBreak/>
        <w:t xml:space="preserve">     Medievalist Search Committee, 2004 – 2005      </w:t>
      </w:r>
    </w:p>
    <w:p w:rsidR="008A3F9C" w:rsidRDefault="008A3F9C" w:rsidP="008A3F9C">
      <w:r>
        <w:t xml:space="preserve">     Seventeenth Century Search Committee, 2003 – 2004</w:t>
      </w:r>
    </w:p>
    <w:p w:rsidR="008A3F9C" w:rsidRDefault="008A3F9C" w:rsidP="008A3F9C">
      <w:r>
        <w:t xml:space="preserve">     Reappointment and Tenure Committee, 2003 – 2004, </w:t>
      </w:r>
      <w:proofErr w:type="gramStart"/>
      <w:r>
        <w:t>Fall</w:t>
      </w:r>
      <w:proofErr w:type="gramEnd"/>
      <w:r>
        <w:t xml:space="preserve"> 2005, Fall 2010 –  </w:t>
      </w:r>
    </w:p>
    <w:p w:rsidR="008A3F9C" w:rsidRDefault="008A3F9C" w:rsidP="008A3F9C">
      <w:r>
        <w:t xml:space="preserve">     Chair Search Committee, 2011 – 2012</w:t>
      </w:r>
    </w:p>
    <w:p w:rsidR="008A3F9C" w:rsidRDefault="008A3F9C" w:rsidP="008A3F9C">
      <w:r>
        <w:t xml:space="preserve">     Graduate Speakers Series Committee, 2005 </w:t>
      </w:r>
      <w:proofErr w:type="gramStart"/>
      <w:r>
        <w:t>– ,</w:t>
      </w:r>
      <w:proofErr w:type="gramEnd"/>
      <w:r>
        <w:t xml:space="preserve"> Chair 2008-2009</w:t>
      </w:r>
    </w:p>
    <w:p w:rsidR="008A3F9C" w:rsidRDefault="008A3F9C" w:rsidP="008A3F9C">
      <w:r>
        <w:t xml:space="preserve">     Introduced Dr. Susan Rubin Suleiman of Harvard University at the Department of</w:t>
      </w:r>
    </w:p>
    <w:p w:rsidR="008A3F9C" w:rsidRDefault="008A3F9C" w:rsidP="008A3F9C">
      <w:r>
        <w:t xml:space="preserve">     </w:t>
      </w:r>
      <w:r>
        <w:tab/>
        <w:t>Literature’s Graduate Speakers Series, 11/11/2010</w:t>
      </w:r>
    </w:p>
    <w:p w:rsidR="008A3F9C" w:rsidRDefault="008A3F9C" w:rsidP="008A3F9C">
      <w:r>
        <w:t xml:space="preserve">     Introduced Dr. Theodore </w:t>
      </w:r>
      <w:proofErr w:type="spellStart"/>
      <w:r>
        <w:t>Leinwand</w:t>
      </w:r>
      <w:proofErr w:type="spellEnd"/>
      <w:r>
        <w:t xml:space="preserve"> of the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Maryland</w:t>
          </w:r>
        </w:smartTag>
      </w:smartTag>
      <w:r>
        <w:t xml:space="preserve"> at the Department of</w:t>
      </w:r>
    </w:p>
    <w:p w:rsidR="008A3F9C" w:rsidRDefault="008A3F9C" w:rsidP="008A3F9C">
      <w:pPr>
        <w:ind w:firstLine="720"/>
      </w:pPr>
      <w:r>
        <w:t>Literature’s Graduate Speakers Series, 10/2007</w:t>
      </w:r>
    </w:p>
    <w:p w:rsidR="008A3F9C" w:rsidRDefault="008A3F9C" w:rsidP="008A3F9C">
      <w:r>
        <w:t xml:space="preserve">     Introduced Dr. Reid Barbour of the </w:t>
      </w:r>
      <w:smartTag w:uri="urn:schemas-microsoft-com:office:smarttags" w:element="PlaceType">
        <w:r>
          <w:t>University</w:t>
        </w:r>
      </w:smartTag>
      <w:r>
        <w:t xml:space="preserve"> of </w:t>
      </w:r>
      <w:smartTag w:uri="urn:schemas-microsoft-com:office:smarttags" w:element="PlaceName">
        <w:r>
          <w:t>North Carolina</w:t>
        </w:r>
      </w:smartTag>
      <w:r>
        <w:t xml:space="preserve">, </w:t>
      </w:r>
      <w:smartTag w:uri="urn:schemas-microsoft-com:office:smarttags" w:element="place">
        <w:r>
          <w:t>Chapel Hill</w:t>
        </w:r>
      </w:smartTag>
      <w:r>
        <w:t xml:space="preserve"> at the</w:t>
      </w:r>
    </w:p>
    <w:p w:rsidR="008A3F9C" w:rsidRDefault="008A3F9C" w:rsidP="008A3F9C">
      <w:r>
        <w:t xml:space="preserve">     </w:t>
      </w:r>
      <w:r>
        <w:tab/>
        <w:t>Department of Literature’s Graduate Speakers Series, 2/2007</w:t>
      </w:r>
    </w:p>
    <w:p w:rsidR="008A3F9C" w:rsidRDefault="008A3F9C" w:rsidP="008A3F9C">
      <w:r>
        <w:t xml:space="preserve">     Introduced Dr. Jonathan Gil Harris of </w:t>
      </w:r>
      <w:proofErr w:type="gramStart"/>
      <w:r>
        <w:t>The</w:t>
      </w:r>
      <w:proofErr w:type="gramEnd"/>
      <w:r>
        <w:t xml:space="preserve"> </w:t>
      </w:r>
      <w:smartTag w:uri="urn:schemas-microsoft-com:office:smarttags" w:element="place">
        <w:smartTag w:uri="urn:schemas-microsoft-com:office:smarttags" w:element="PlaceName">
          <w:r>
            <w:t>George</w:t>
          </w:r>
        </w:smartTag>
        <w:r>
          <w:t xml:space="preserve"> </w:t>
        </w:r>
        <w:smartTag w:uri="urn:schemas-microsoft-com:office:smarttags" w:element="PlaceName">
          <w:r>
            <w:t>Washington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at the  </w:t>
      </w:r>
    </w:p>
    <w:p w:rsidR="008A3F9C" w:rsidRDefault="008A3F9C" w:rsidP="008A3F9C">
      <w:r>
        <w:t xml:space="preserve">     </w:t>
      </w:r>
      <w:r>
        <w:tab/>
        <w:t xml:space="preserve">Department of Literature’s Graduate Speakers Series, 11/2005     </w:t>
      </w:r>
    </w:p>
    <w:p w:rsidR="008A3F9C" w:rsidRDefault="008A3F9C" w:rsidP="008A3F9C">
      <w:r>
        <w:t xml:space="preserve">     Administered the Louise M. Young Memorial Prize for best essay on Literature and Human</w:t>
      </w:r>
    </w:p>
    <w:p w:rsidR="008A3F9C" w:rsidRDefault="008A3F9C" w:rsidP="008A3F9C">
      <w:pPr>
        <w:ind w:firstLine="720"/>
      </w:pPr>
      <w:r>
        <w:t>Values by an undergraduate woman, 2006 – 2009</w:t>
      </w:r>
    </w:p>
    <w:p w:rsidR="008A3F9C" w:rsidRDefault="008A3F9C" w:rsidP="008A3F9C">
      <w:r>
        <w:t xml:space="preserve">     Moderated a panel at the American University conference, “The Ground </w:t>
      </w:r>
      <w:proofErr w:type="gramStart"/>
      <w:r>
        <w:t>Beneath</w:t>
      </w:r>
      <w:proofErr w:type="gramEnd"/>
      <w:r>
        <w:t xml:space="preserve"> Our Feet:</w:t>
      </w:r>
    </w:p>
    <w:p w:rsidR="008A3F9C" w:rsidRDefault="008A3F9C" w:rsidP="008A3F9C">
      <w:pPr>
        <w:ind w:firstLine="720"/>
      </w:pPr>
      <w:r>
        <w:t>Building, Living, and Thinking Underground,” 11/11/2011</w:t>
      </w:r>
    </w:p>
    <w:p w:rsidR="008A3F9C" w:rsidRDefault="008A3F9C" w:rsidP="008A3F9C">
      <w:r>
        <w:t xml:space="preserve">     Chair of a panel at the Robyn Rafferty Matthias Student Research Conference, 2008, 2009,</w:t>
      </w:r>
    </w:p>
    <w:p w:rsidR="008A3F9C" w:rsidRDefault="008A3F9C" w:rsidP="008A3F9C">
      <w:pPr>
        <w:ind w:firstLine="720"/>
      </w:pPr>
      <w:r>
        <w:t>2011</w:t>
      </w:r>
    </w:p>
    <w:p w:rsidR="008A3F9C" w:rsidRPr="00AA45DF" w:rsidRDefault="008A3F9C" w:rsidP="008A3F9C">
      <w:r>
        <w:t xml:space="preserve">     Literature Colloquium on Tom Stoppard’s </w:t>
      </w:r>
      <w:r>
        <w:rPr>
          <w:i/>
        </w:rPr>
        <w:t>Arcadia</w:t>
      </w:r>
      <w:r>
        <w:t>, 10/2012</w:t>
      </w:r>
    </w:p>
    <w:p w:rsidR="008A3F9C" w:rsidRPr="00374737" w:rsidRDefault="008A3F9C" w:rsidP="008A3F9C">
      <w:r>
        <w:t xml:space="preserve">     Literature Colloquium on Milan </w:t>
      </w:r>
      <w:proofErr w:type="spellStart"/>
      <w:r>
        <w:t>Kundera’s</w:t>
      </w:r>
      <w:proofErr w:type="spellEnd"/>
      <w:r>
        <w:t xml:space="preserve"> </w:t>
      </w:r>
      <w:r>
        <w:rPr>
          <w:i/>
        </w:rPr>
        <w:t xml:space="preserve">The Unbearable Lightness of Being, </w:t>
      </w:r>
      <w:r>
        <w:t>10/2008</w:t>
      </w:r>
    </w:p>
    <w:p w:rsidR="008A3F9C" w:rsidRDefault="008A3F9C" w:rsidP="008A3F9C">
      <w:r>
        <w:t xml:space="preserve">     Literature Colloquium on Mikhail </w:t>
      </w:r>
      <w:proofErr w:type="spellStart"/>
      <w:r>
        <w:t>Bulgakov’s</w:t>
      </w:r>
      <w:proofErr w:type="spellEnd"/>
      <w:r>
        <w:t xml:space="preserve"> </w:t>
      </w:r>
      <w:r>
        <w:rPr>
          <w:i/>
        </w:rPr>
        <w:t>The Master and Margarita</w:t>
      </w:r>
      <w:r>
        <w:t xml:space="preserve">, 4/2008 </w:t>
      </w:r>
    </w:p>
    <w:p w:rsidR="008A3F9C" w:rsidRDefault="008A3F9C" w:rsidP="008A3F9C">
      <w:r>
        <w:t xml:space="preserve">     Judge at the Literature Colloquium on J. M. Coetzee’s </w:t>
      </w:r>
      <w:r>
        <w:rPr>
          <w:i/>
        </w:rPr>
        <w:t>Disgrace</w:t>
      </w:r>
      <w:r>
        <w:t>, 3/2007</w:t>
      </w:r>
    </w:p>
    <w:p w:rsidR="008A3F9C" w:rsidRDefault="008A3F9C" w:rsidP="008A3F9C">
      <w:pPr>
        <w:ind w:firstLine="300"/>
      </w:pPr>
      <w:r>
        <w:t xml:space="preserve">Literature Colloquium on Bram Stoker’s </w:t>
      </w:r>
      <w:r>
        <w:rPr>
          <w:i/>
        </w:rPr>
        <w:t>Dracula</w:t>
      </w:r>
      <w:r>
        <w:t>, 3/2005</w:t>
      </w:r>
    </w:p>
    <w:p w:rsidR="008A3F9C" w:rsidRPr="00374737" w:rsidRDefault="008A3F9C" w:rsidP="008A3F9C">
      <w:pPr>
        <w:ind w:firstLine="300"/>
      </w:pPr>
      <w:r>
        <w:t xml:space="preserve">Literature Colloquium on Salman Rushdie’s </w:t>
      </w:r>
      <w:r>
        <w:rPr>
          <w:i/>
        </w:rPr>
        <w:t>Midnight’s Children</w:t>
      </w:r>
      <w:r>
        <w:t>, 3/2004</w:t>
      </w:r>
    </w:p>
    <w:p w:rsidR="008A3F9C" w:rsidRDefault="008A3F9C" w:rsidP="008A3F9C">
      <w:r>
        <w:t xml:space="preserve">     Departmental Preview Day 10/2007</w:t>
      </w:r>
    </w:p>
    <w:p w:rsidR="008A3F9C" w:rsidRPr="00F506FA" w:rsidRDefault="008A3F9C" w:rsidP="008A3F9C">
      <w:r>
        <w:t xml:space="preserve">     Literature Day, 2007 –</w:t>
      </w:r>
    </w:p>
    <w:p w:rsidR="008A3F9C" w:rsidRDefault="008A3F9C" w:rsidP="008A3F9C">
      <w:r>
        <w:t xml:space="preserve">     Departmental Council, American University, 2003 – </w:t>
      </w:r>
    </w:p>
    <w:p w:rsidR="008A3F9C" w:rsidRDefault="008A3F9C" w:rsidP="008A3F9C">
      <w:r>
        <w:t xml:space="preserve">     Writing Council, 2008 – 2009</w:t>
      </w:r>
    </w:p>
    <w:p w:rsidR="008A3F9C" w:rsidRDefault="008A3F9C" w:rsidP="008A3F9C">
      <w:r>
        <w:t xml:space="preserve">     Departmental Merit Committee, American University, 2005, 2008     </w:t>
      </w:r>
    </w:p>
    <w:p w:rsidR="008A3F9C" w:rsidRDefault="008A3F9C" w:rsidP="008A3F9C">
      <w:r>
        <w:t xml:space="preserve">     Teaching Assistant panelist, “Talks about Teaching,” CAST 2001 – 2002</w:t>
      </w:r>
    </w:p>
    <w:p w:rsidR="008A3F9C" w:rsidRDefault="008A3F9C" w:rsidP="008A3F9C">
      <w:r>
        <w:t xml:space="preserve">     Advisory Board Member, Center for Renaissance and Baroque Studies, 1999 – 2001</w:t>
      </w:r>
    </w:p>
    <w:p w:rsidR="008A3F9C" w:rsidRDefault="008A3F9C" w:rsidP="008A3F9C"/>
    <w:p w:rsidR="008A3F9C" w:rsidRDefault="008A3F9C" w:rsidP="008A3F9C">
      <w:pPr>
        <w:pStyle w:val="Heading1"/>
        <w:rPr>
          <w:u w:val="single"/>
        </w:rPr>
      </w:pPr>
      <w:r>
        <w:rPr>
          <w:u w:val="single"/>
        </w:rPr>
        <w:t>Professional Affiliations</w:t>
      </w:r>
    </w:p>
    <w:p w:rsidR="008A3F9C" w:rsidRPr="00EA3D8E" w:rsidRDefault="008A3F9C" w:rsidP="008A3F9C"/>
    <w:p w:rsidR="008A3F9C" w:rsidRDefault="008A3F9C" w:rsidP="008A3F9C">
      <w:r>
        <w:t xml:space="preserve">     John Donne Society, 2006 –     </w:t>
      </w:r>
    </w:p>
    <w:p w:rsidR="008A3F9C" w:rsidRDefault="008A3F9C" w:rsidP="008A3F9C">
      <w:r>
        <w:t xml:space="preserve">     Modern Languages Association, 1995 – </w:t>
      </w:r>
    </w:p>
    <w:p w:rsidR="008A3F9C" w:rsidRDefault="008A3F9C" w:rsidP="008A3F9C">
      <w:r>
        <w:t xml:space="preserve">     Phi Beta Kappa, Zeta Chapter, American University, 2003 – </w:t>
      </w:r>
    </w:p>
    <w:p w:rsidR="008A3F9C" w:rsidRDefault="008A3F9C" w:rsidP="008A3F9C">
      <w:r>
        <w:t xml:space="preserve">     Renaissance Society of America, 2011 –</w:t>
      </w:r>
    </w:p>
    <w:p w:rsidR="008A3F9C" w:rsidRDefault="008A3F9C" w:rsidP="008A3F9C">
      <w:r>
        <w:t xml:space="preserve">     Shakespeare Association of America, 2003 – </w:t>
      </w:r>
    </w:p>
    <w:p w:rsidR="008A3F9C" w:rsidRDefault="008A3F9C" w:rsidP="008A3F9C">
      <w:r>
        <w:t xml:space="preserve">     Sixteenth Century Society, 2009 –     </w:t>
      </w:r>
    </w:p>
    <w:p w:rsidR="008A3F9C" w:rsidRDefault="008A3F9C" w:rsidP="008A3F9C">
      <w:r>
        <w:t xml:space="preserve">     Southeastern Renaissance Conference, 2006 –                                                                                                                                           </w:t>
      </w:r>
    </w:p>
    <w:p w:rsidR="00096EFF" w:rsidRDefault="00096EFF"/>
    <w:sectPr w:rsidR="00096EFF">
      <w:pgSz w:w="12240" w:h="15840"/>
      <w:pgMar w:top="1440" w:right="1440" w:bottom="1440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9C"/>
    <w:rsid w:val="00096EFF"/>
    <w:rsid w:val="008A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F9C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A3F9C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rsid w:val="008A3F9C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3F9C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A3F9C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Title">
    <w:name w:val="Title"/>
    <w:basedOn w:val="Normal"/>
    <w:link w:val="TitleChar"/>
    <w:qFormat/>
    <w:rsid w:val="008A3F9C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8A3F9C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8A3F9C"/>
    <w:pPr>
      <w:ind w:left="720"/>
      <w:contextualSpacing/>
    </w:pPr>
    <w:rPr>
      <w:rFonts w:ascii="Garamond" w:hAnsi="Garamon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F9C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A3F9C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rsid w:val="008A3F9C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3F9C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A3F9C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Title">
    <w:name w:val="Title"/>
    <w:basedOn w:val="Normal"/>
    <w:link w:val="TitleChar"/>
    <w:qFormat/>
    <w:rsid w:val="008A3F9C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8A3F9C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8A3F9C"/>
    <w:pPr>
      <w:ind w:left="720"/>
      <w:contextualSpacing/>
    </w:pPr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2592</Words>
  <Characters>14777</Characters>
  <Application>Microsoft Office Word</Application>
  <DocSecurity>0</DocSecurity>
  <Lines>123</Lines>
  <Paragraphs>34</Paragraphs>
  <ScaleCrop>false</ScaleCrop>
  <Company>American University</Company>
  <LinksUpToDate>false</LinksUpToDate>
  <CharactersWithSpaces>17335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Sherman</dc:creator>
  <cp:lastModifiedBy>Anita Sherman</cp:lastModifiedBy>
  <cp:revision>1</cp:revision>
  <dcterms:created xsi:type="dcterms:W3CDTF">2012-11-09T16:42:00Z</dcterms:created>
  <dcterms:modified xsi:type="dcterms:W3CDTF">2012-11-09T16:44:00Z</dcterms:modified>
</cp:coreProperties>
</file>