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33" w:rsidRPr="00DC46FB" w:rsidRDefault="002F5933" w:rsidP="00DC46FB">
      <w:pPr>
        <w:spacing w:after="0" w:line="240" w:lineRule="auto"/>
        <w:jc w:val="center"/>
        <w:rPr>
          <w:rFonts w:cstheme="minorHAnsi"/>
          <w:b/>
        </w:rPr>
      </w:pPr>
      <w:r w:rsidRPr="00DC46FB">
        <w:rPr>
          <w:rFonts w:cstheme="minorHAnsi"/>
          <w:b/>
        </w:rPr>
        <w:t>Dalia Abbas, Ph.D.</w:t>
      </w:r>
    </w:p>
    <w:p w:rsidR="002F5933" w:rsidRPr="00DC46FB" w:rsidRDefault="00DC09F1" w:rsidP="00DC46FB">
      <w:pPr>
        <w:spacing w:after="0" w:line="240" w:lineRule="auto"/>
        <w:jc w:val="center"/>
        <w:rPr>
          <w:rFonts w:cstheme="minorHAnsi"/>
        </w:rPr>
      </w:pPr>
      <w:r w:rsidRPr="00DC46FB">
        <w:rPr>
          <w:rFonts w:cstheme="minorHAnsi"/>
        </w:rPr>
        <w:t xml:space="preserve">Email: </w:t>
      </w:r>
      <w:hyperlink r:id="rId5" w:history="1">
        <w:r w:rsidR="00417C54" w:rsidRPr="00DC46FB">
          <w:rPr>
            <w:rStyle w:val="Hyperlink"/>
            <w:rFonts w:cstheme="minorHAnsi"/>
          </w:rPr>
          <w:t>daliaabbas@yahoo.com</w:t>
        </w:r>
      </w:hyperlink>
    </w:p>
    <w:p w:rsidR="00417C54" w:rsidRPr="00DC46FB" w:rsidRDefault="00417C54" w:rsidP="00DC46FB">
      <w:pPr>
        <w:spacing w:after="0" w:line="240" w:lineRule="auto"/>
        <w:jc w:val="center"/>
        <w:rPr>
          <w:rFonts w:cstheme="minorHAnsi"/>
        </w:rPr>
      </w:pPr>
      <w:r w:rsidRPr="00DC46FB">
        <w:rPr>
          <w:rFonts w:cstheme="minorHAnsi"/>
        </w:rPr>
        <w:t xml:space="preserve">Skype ID: </w:t>
      </w:r>
      <w:proofErr w:type="spellStart"/>
      <w:r w:rsidRPr="00DC46FB">
        <w:rPr>
          <w:rFonts w:cstheme="minorHAnsi"/>
        </w:rPr>
        <w:t>daabbas</w:t>
      </w:r>
      <w:proofErr w:type="spellEnd"/>
    </w:p>
    <w:p w:rsidR="002F5933" w:rsidRPr="00DC46FB" w:rsidRDefault="002F5933" w:rsidP="00DC46FB">
      <w:pPr>
        <w:spacing w:after="0" w:line="240" w:lineRule="auto"/>
        <w:jc w:val="center"/>
        <w:rPr>
          <w:rFonts w:cstheme="minorHAnsi"/>
        </w:rPr>
      </w:pPr>
      <w:r w:rsidRPr="00DC46FB">
        <w:rPr>
          <w:rFonts w:cstheme="minorHAnsi"/>
        </w:rPr>
        <w:t>Tel.: (612) 819 0567</w:t>
      </w:r>
    </w:p>
    <w:p w:rsidR="002F5933" w:rsidRPr="00DC46FB" w:rsidRDefault="002F5933" w:rsidP="00DC46FB">
      <w:pPr>
        <w:spacing w:after="0" w:line="240" w:lineRule="auto"/>
        <w:rPr>
          <w:rFonts w:cstheme="minorHAnsi"/>
          <w:bCs/>
          <w:i/>
        </w:rPr>
      </w:pPr>
      <w:r w:rsidRPr="00DC46FB">
        <w:rPr>
          <w:rFonts w:cstheme="minorHAnsi"/>
          <w:b/>
          <w:i/>
        </w:rPr>
        <w:t>Key strengths and interests</w:t>
      </w:r>
      <w:r w:rsidRPr="00DC46FB">
        <w:rPr>
          <w:rFonts w:cstheme="minorHAnsi"/>
          <w:bCs/>
          <w:i/>
        </w:rPr>
        <w:t>:</w:t>
      </w:r>
    </w:p>
    <w:p w:rsidR="002F5933" w:rsidRPr="00DC46FB" w:rsidRDefault="002F5933" w:rsidP="00DC46FB">
      <w:pPr>
        <w:numPr>
          <w:ilvl w:val="0"/>
          <w:numId w:val="2"/>
        </w:numPr>
        <w:spacing w:after="0" w:line="240" w:lineRule="auto"/>
        <w:rPr>
          <w:rFonts w:cstheme="minorHAnsi"/>
          <w:i/>
        </w:rPr>
      </w:pPr>
      <w:r w:rsidRPr="00DC46FB">
        <w:rPr>
          <w:rFonts w:cstheme="minorHAnsi"/>
          <w:bCs/>
          <w:i/>
        </w:rPr>
        <w:t xml:space="preserve">Ecosystem services protection  </w:t>
      </w:r>
    </w:p>
    <w:p w:rsidR="002F5933" w:rsidRPr="00DC46FB" w:rsidRDefault="002F5933" w:rsidP="00DC46FB">
      <w:pPr>
        <w:numPr>
          <w:ilvl w:val="0"/>
          <w:numId w:val="2"/>
        </w:numPr>
        <w:spacing w:after="0" w:line="240" w:lineRule="auto"/>
        <w:rPr>
          <w:rFonts w:cstheme="minorHAnsi"/>
          <w:i/>
        </w:rPr>
      </w:pPr>
      <w:r w:rsidRPr="00DC46FB">
        <w:rPr>
          <w:rFonts w:cstheme="minorHAnsi"/>
          <w:i/>
          <w:iCs/>
        </w:rPr>
        <w:t>Forest operations and management</w:t>
      </w:r>
      <w:r w:rsidRPr="00DC46FB">
        <w:rPr>
          <w:rFonts w:cstheme="minorHAnsi"/>
          <w:bCs/>
          <w:i/>
        </w:rPr>
        <w:t xml:space="preserve"> </w:t>
      </w:r>
    </w:p>
    <w:p w:rsidR="002F5933" w:rsidRPr="00DC46FB" w:rsidRDefault="002F5933" w:rsidP="00DC46FB">
      <w:pPr>
        <w:numPr>
          <w:ilvl w:val="0"/>
          <w:numId w:val="2"/>
        </w:numPr>
        <w:spacing w:after="0" w:line="240" w:lineRule="auto"/>
        <w:rPr>
          <w:rFonts w:cstheme="minorHAnsi"/>
          <w:i/>
        </w:rPr>
      </w:pPr>
      <w:r w:rsidRPr="00DC46FB">
        <w:rPr>
          <w:rFonts w:cstheme="minorHAnsi"/>
          <w:bCs/>
          <w:i/>
        </w:rPr>
        <w:t>Sustainability Sciences and modeling</w:t>
      </w:r>
    </w:p>
    <w:p w:rsidR="002F5933" w:rsidRPr="00DC46FB" w:rsidRDefault="002F5933" w:rsidP="00DC46FB">
      <w:pPr>
        <w:numPr>
          <w:ilvl w:val="0"/>
          <w:numId w:val="2"/>
        </w:numPr>
        <w:spacing w:after="0" w:line="240" w:lineRule="auto"/>
        <w:rPr>
          <w:rFonts w:cstheme="minorHAnsi"/>
          <w:i/>
        </w:rPr>
      </w:pPr>
      <w:r w:rsidRPr="00DC46FB">
        <w:rPr>
          <w:rFonts w:cstheme="minorHAnsi"/>
          <w:bCs/>
          <w:i/>
        </w:rPr>
        <w:t>Green economy</w:t>
      </w:r>
    </w:p>
    <w:p w:rsidR="002F5933" w:rsidRPr="00DC46FB" w:rsidRDefault="002F5933" w:rsidP="00DC46FB">
      <w:pPr>
        <w:numPr>
          <w:ilvl w:val="0"/>
          <w:numId w:val="2"/>
        </w:numPr>
        <w:spacing w:after="0" w:line="240" w:lineRule="auto"/>
        <w:rPr>
          <w:rFonts w:cstheme="minorHAnsi"/>
          <w:i/>
        </w:rPr>
      </w:pPr>
      <w:r w:rsidRPr="00DC46FB">
        <w:rPr>
          <w:rFonts w:cstheme="minorHAnsi"/>
          <w:i/>
          <w:iCs/>
        </w:rPr>
        <w:t>Sustainable value chain management</w:t>
      </w:r>
    </w:p>
    <w:p w:rsidR="002F5933" w:rsidRPr="00DC46FB" w:rsidRDefault="002F5933" w:rsidP="00DC46FB">
      <w:pPr>
        <w:numPr>
          <w:ilvl w:val="0"/>
          <w:numId w:val="2"/>
        </w:numPr>
        <w:spacing w:after="0" w:line="240" w:lineRule="auto"/>
        <w:rPr>
          <w:rFonts w:cstheme="minorHAnsi"/>
          <w:i/>
        </w:rPr>
      </w:pPr>
      <w:r w:rsidRPr="00DC46FB">
        <w:rPr>
          <w:rFonts w:cstheme="minorHAnsi"/>
          <w:i/>
          <w:iCs/>
        </w:rPr>
        <w:t xml:space="preserve">Cost effective supply chain operations </w:t>
      </w:r>
    </w:p>
    <w:p w:rsidR="002F5933" w:rsidRPr="00DC46FB" w:rsidRDefault="002F5933" w:rsidP="00DC46FB">
      <w:pPr>
        <w:numPr>
          <w:ilvl w:val="0"/>
          <w:numId w:val="2"/>
        </w:numPr>
        <w:spacing w:after="0" w:line="240" w:lineRule="auto"/>
        <w:rPr>
          <w:rFonts w:cstheme="minorHAnsi"/>
          <w:i/>
        </w:rPr>
      </w:pPr>
      <w:r w:rsidRPr="00DC46FB">
        <w:rPr>
          <w:rFonts w:cstheme="minorHAnsi"/>
          <w:i/>
          <w:iCs/>
        </w:rPr>
        <w:t>Life cycle assessment</w:t>
      </w:r>
    </w:p>
    <w:p w:rsidR="002F5933" w:rsidRPr="00DC46FB" w:rsidRDefault="002F5933" w:rsidP="00DC46FB">
      <w:pPr>
        <w:numPr>
          <w:ilvl w:val="0"/>
          <w:numId w:val="2"/>
        </w:numPr>
        <w:spacing w:after="0" w:line="240" w:lineRule="auto"/>
        <w:rPr>
          <w:rFonts w:cstheme="minorHAnsi"/>
          <w:i/>
        </w:rPr>
      </w:pPr>
      <w:r w:rsidRPr="00DC46FB">
        <w:rPr>
          <w:rFonts w:cstheme="minorHAnsi"/>
          <w:i/>
          <w:iCs/>
        </w:rPr>
        <w:t>Water resources, quality and designated uses</w:t>
      </w:r>
    </w:p>
    <w:p w:rsidR="002F5933" w:rsidRPr="00DC46FB" w:rsidRDefault="002F5933" w:rsidP="00DC46FB">
      <w:pPr>
        <w:numPr>
          <w:ilvl w:val="0"/>
          <w:numId w:val="2"/>
        </w:numPr>
        <w:spacing w:after="0" w:line="240" w:lineRule="auto"/>
        <w:rPr>
          <w:rFonts w:cstheme="minorHAnsi"/>
          <w:i/>
        </w:rPr>
      </w:pPr>
      <w:r w:rsidRPr="00DC46FB">
        <w:rPr>
          <w:rFonts w:cstheme="minorHAnsi"/>
          <w:bCs/>
          <w:i/>
        </w:rPr>
        <w:t>International development, trade and forestry</w:t>
      </w:r>
    </w:p>
    <w:p w:rsidR="002F5933" w:rsidRPr="00DC46FB" w:rsidRDefault="002F5933" w:rsidP="00DC46FB">
      <w:pPr>
        <w:numPr>
          <w:ilvl w:val="0"/>
          <w:numId w:val="2"/>
        </w:numPr>
        <w:spacing w:after="0" w:line="240" w:lineRule="auto"/>
        <w:rPr>
          <w:rFonts w:cstheme="minorHAnsi"/>
          <w:i/>
        </w:rPr>
      </w:pPr>
      <w:r w:rsidRPr="00DC46FB">
        <w:rPr>
          <w:rFonts w:cstheme="minorHAnsi"/>
          <w:bCs/>
          <w:i/>
        </w:rPr>
        <w:t>I</w:t>
      </w:r>
      <w:r w:rsidRPr="00DC46FB">
        <w:rPr>
          <w:rFonts w:cstheme="minorHAnsi"/>
          <w:i/>
          <w:iCs/>
        </w:rPr>
        <w:t xml:space="preserve">ntegrated environmental, economic and societal effects of bio-economies. </w:t>
      </w:r>
    </w:p>
    <w:p w:rsidR="002F5933" w:rsidRPr="00DC46FB" w:rsidRDefault="002F5933" w:rsidP="00DC46FB">
      <w:pPr>
        <w:spacing w:after="0" w:line="240" w:lineRule="auto"/>
        <w:rPr>
          <w:rFonts w:cstheme="minorHAnsi"/>
          <w:iCs/>
        </w:rPr>
      </w:pPr>
    </w:p>
    <w:p w:rsidR="002F5933" w:rsidRPr="00DC46FB" w:rsidRDefault="002F5933" w:rsidP="00DC46FB">
      <w:pPr>
        <w:spacing w:after="0" w:line="240" w:lineRule="auto"/>
        <w:rPr>
          <w:rFonts w:cstheme="minorHAnsi"/>
          <w:b/>
        </w:rPr>
      </w:pPr>
      <w:r w:rsidRPr="00DC46FB">
        <w:rPr>
          <w:rFonts w:cstheme="minorHAnsi"/>
          <w:b/>
        </w:rPr>
        <w:t>GRADUATE EDUCATION</w:t>
      </w:r>
    </w:p>
    <w:p w:rsidR="002F5933" w:rsidRPr="00DC46FB" w:rsidRDefault="002F5933" w:rsidP="00DC46FB">
      <w:pPr>
        <w:spacing w:after="0" w:line="240" w:lineRule="auto"/>
        <w:ind w:left="720" w:hanging="720"/>
        <w:rPr>
          <w:rFonts w:cstheme="minorHAnsi"/>
        </w:rPr>
      </w:pPr>
      <w:r w:rsidRPr="00DC46FB">
        <w:rPr>
          <w:rFonts w:cstheme="minorHAnsi"/>
          <w:b/>
        </w:rPr>
        <w:t>Doctorate in Natural Resources Science and Management</w:t>
      </w:r>
      <w:r w:rsidRPr="00DC46FB">
        <w:rPr>
          <w:rFonts w:cstheme="minorHAnsi"/>
        </w:rPr>
        <w:t>: Economics, Policy,</w:t>
      </w:r>
      <w:r w:rsidRPr="00DC46FB">
        <w:rPr>
          <w:rFonts w:cstheme="minorHAnsi"/>
        </w:rPr>
        <w:t xml:space="preserve"> Management, and Society track</w:t>
      </w:r>
      <w:r w:rsidRPr="00DC46FB">
        <w:rPr>
          <w:rFonts w:cstheme="minorHAnsi"/>
        </w:rPr>
        <w:t xml:space="preserve">. </w:t>
      </w:r>
      <w:r w:rsidRPr="00DC46FB">
        <w:rPr>
          <w:rFonts w:cstheme="minorHAnsi"/>
          <w:i/>
          <w:iCs/>
        </w:rPr>
        <w:t>University of Minnesota</w:t>
      </w:r>
      <w:r w:rsidRPr="00DC46FB">
        <w:rPr>
          <w:rFonts w:cstheme="minorHAnsi"/>
        </w:rPr>
        <w:t xml:space="preserve">, Department of Forest Resources, U.S.A.  </w:t>
      </w:r>
    </w:p>
    <w:p w:rsidR="002F5933" w:rsidRPr="00DC46FB" w:rsidRDefault="002F5933" w:rsidP="00DC46FB">
      <w:pPr>
        <w:spacing w:after="0" w:line="240" w:lineRule="auto"/>
        <w:ind w:left="720" w:hanging="720"/>
        <w:rPr>
          <w:rFonts w:cstheme="minorHAnsi"/>
        </w:rPr>
      </w:pPr>
      <w:r w:rsidRPr="00DC46FB">
        <w:rPr>
          <w:rFonts w:cstheme="minorHAnsi"/>
        </w:rPr>
        <w:tab/>
        <w:t>Graduate assistantships and fellowships received from the University of Minnesota.</w:t>
      </w:r>
    </w:p>
    <w:p w:rsidR="002F5933" w:rsidRPr="00DC46FB" w:rsidRDefault="002F5933" w:rsidP="00DC46FB">
      <w:pPr>
        <w:spacing w:after="0" w:line="240" w:lineRule="auto"/>
        <w:ind w:left="720" w:hanging="720"/>
        <w:rPr>
          <w:rFonts w:cstheme="minorHAnsi"/>
        </w:rPr>
      </w:pPr>
      <w:r w:rsidRPr="00DC46FB">
        <w:rPr>
          <w:rFonts w:cstheme="minorHAnsi"/>
          <w:i/>
          <w:u w:val="single"/>
        </w:rPr>
        <w:t>Areas:</w:t>
      </w:r>
      <w:r w:rsidRPr="00DC46FB">
        <w:rPr>
          <w:rFonts w:cstheme="minorHAnsi"/>
        </w:rPr>
        <w:t xml:space="preserve"> natural resources ecological design and economic assessment of multiple-objective silvicultural systems that recognize new emerging </w:t>
      </w:r>
      <w:proofErr w:type="spellStart"/>
      <w:r w:rsidRPr="00DC46FB">
        <w:rPr>
          <w:rFonts w:cstheme="minorHAnsi"/>
        </w:rPr>
        <w:t>bioeconomy</w:t>
      </w:r>
      <w:proofErr w:type="spellEnd"/>
      <w:r w:rsidRPr="00DC46FB">
        <w:rPr>
          <w:rFonts w:cstheme="minorHAnsi"/>
        </w:rPr>
        <w:t xml:space="preserve"> potentials</w:t>
      </w:r>
      <w:proofErr w:type="gramStart"/>
      <w:r w:rsidRPr="00DC46FB">
        <w:rPr>
          <w:rFonts w:cstheme="minorHAnsi"/>
        </w:rPr>
        <w:t>. .</w:t>
      </w:r>
      <w:proofErr w:type="gramEnd"/>
      <w:r w:rsidRPr="00DC46FB">
        <w:rPr>
          <w:rFonts w:cstheme="minorHAnsi"/>
        </w:rPr>
        <w:t xml:space="preserve"> </w:t>
      </w:r>
    </w:p>
    <w:p w:rsidR="002F5933" w:rsidRPr="00DC46FB" w:rsidRDefault="002F5933" w:rsidP="00DC46FB">
      <w:pPr>
        <w:spacing w:after="0" w:line="240" w:lineRule="auto"/>
        <w:ind w:left="720" w:hanging="720"/>
        <w:rPr>
          <w:rFonts w:cstheme="minorHAnsi"/>
          <w:bCs/>
        </w:rPr>
      </w:pPr>
      <w:r w:rsidRPr="00DC46FB">
        <w:rPr>
          <w:rFonts w:cstheme="minorHAnsi"/>
          <w:bCs/>
        </w:rPr>
        <w:tab/>
      </w:r>
      <w:r w:rsidRPr="00DC46FB">
        <w:rPr>
          <w:rFonts w:cstheme="minorHAnsi"/>
          <w:bCs/>
          <w:i/>
          <w:u w:val="single"/>
        </w:rPr>
        <w:t>Dissertation:</w:t>
      </w:r>
      <w:r w:rsidRPr="00DC46FB">
        <w:rPr>
          <w:rFonts w:cstheme="minorHAnsi"/>
          <w:bCs/>
        </w:rPr>
        <w:t xml:space="preserve"> Harvesting Forest Biomass for Energy: An assessment of guidelines, logistics and costs</w:t>
      </w:r>
    </w:p>
    <w:p w:rsidR="002F5933" w:rsidRPr="00DC46FB" w:rsidRDefault="002F5933" w:rsidP="00DC46FB">
      <w:pPr>
        <w:tabs>
          <w:tab w:val="left" w:pos="720"/>
        </w:tabs>
        <w:spacing w:after="0" w:line="240" w:lineRule="auto"/>
        <w:rPr>
          <w:rFonts w:cstheme="minorHAnsi"/>
          <w:bCs/>
        </w:rPr>
      </w:pPr>
      <w:r w:rsidRPr="00DC46FB">
        <w:rPr>
          <w:rFonts w:cstheme="minorHAnsi"/>
          <w:b/>
        </w:rPr>
        <w:t>Masters in Gender and Development</w:t>
      </w:r>
      <w:r w:rsidRPr="00DC46FB">
        <w:rPr>
          <w:rFonts w:cstheme="minorHAnsi"/>
          <w:bCs/>
        </w:rPr>
        <w:t xml:space="preserve">. </w:t>
      </w:r>
      <w:r w:rsidRPr="00DC46FB">
        <w:rPr>
          <w:rFonts w:cstheme="minorHAnsi"/>
          <w:bCs/>
          <w:i/>
          <w:iCs/>
        </w:rPr>
        <w:t>University of Sussex</w:t>
      </w:r>
      <w:r w:rsidRPr="00DC46FB">
        <w:rPr>
          <w:rFonts w:cstheme="minorHAnsi"/>
          <w:bCs/>
        </w:rPr>
        <w:t>, Institute of Development Studies, UK.</w:t>
      </w:r>
    </w:p>
    <w:p w:rsidR="002F5933" w:rsidRPr="00DC46FB" w:rsidRDefault="002F5933" w:rsidP="00DC46FB">
      <w:pPr>
        <w:tabs>
          <w:tab w:val="left" w:pos="720"/>
        </w:tabs>
        <w:spacing w:after="0" w:line="240" w:lineRule="auto"/>
        <w:ind w:left="720" w:hanging="720"/>
        <w:rPr>
          <w:rFonts w:cstheme="minorHAnsi"/>
          <w:bCs/>
        </w:rPr>
      </w:pPr>
      <w:r w:rsidRPr="00DC46FB">
        <w:rPr>
          <w:rFonts w:cstheme="minorHAnsi"/>
        </w:rPr>
        <w:tab/>
        <w:t xml:space="preserve">British Government scholarship received for annually nominated 100 exceptional globally selected candidates. </w:t>
      </w:r>
      <w:r w:rsidRPr="00DC46FB">
        <w:rPr>
          <w:rFonts w:cstheme="minorHAnsi"/>
          <w:i/>
          <w:u w:val="single"/>
        </w:rPr>
        <w:t>Areas:</w:t>
      </w:r>
      <w:r w:rsidRPr="00DC46FB">
        <w:rPr>
          <w:rFonts w:cstheme="minorHAnsi"/>
        </w:rPr>
        <w:t xml:space="preserve"> Environmental management, policy analysis, economic theories and accountability. </w:t>
      </w:r>
      <w:r w:rsidRPr="00DC46FB">
        <w:rPr>
          <w:rFonts w:cstheme="minorHAnsi"/>
          <w:bCs/>
          <w:i/>
          <w:u w:val="single"/>
        </w:rPr>
        <w:t>Thesis:</w:t>
      </w:r>
      <w:r w:rsidRPr="00DC46FB">
        <w:rPr>
          <w:rFonts w:cstheme="minorHAnsi"/>
          <w:bCs/>
        </w:rPr>
        <w:t xml:space="preserve"> The Accountability of Non-</w:t>
      </w:r>
      <w:proofErr w:type="gramStart"/>
      <w:r w:rsidRPr="00DC46FB">
        <w:rPr>
          <w:rFonts w:cstheme="minorHAnsi"/>
          <w:bCs/>
        </w:rPr>
        <w:t>governmental</w:t>
      </w:r>
      <w:proofErr w:type="gramEnd"/>
      <w:r w:rsidRPr="00DC46FB">
        <w:rPr>
          <w:rFonts w:cstheme="minorHAnsi"/>
          <w:bCs/>
        </w:rPr>
        <w:t xml:space="preserve"> Organizations to employee Concerns. </w:t>
      </w:r>
    </w:p>
    <w:p w:rsidR="002F5933" w:rsidRPr="00DC46FB" w:rsidRDefault="002F5933" w:rsidP="00DC46FB">
      <w:pPr>
        <w:spacing w:after="0" w:line="240" w:lineRule="auto"/>
        <w:ind w:left="720" w:hanging="720"/>
        <w:rPr>
          <w:rFonts w:cstheme="minorHAnsi"/>
          <w:bCs/>
        </w:rPr>
      </w:pPr>
      <w:r w:rsidRPr="00DC46FB">
        <w:rPr>
          <w:rFonts w:cstheme="minorHAnsi"/>
          <w:b/>
        </w:rPr>
        <w:t>Bachelor in English Language and Literature</w:t>
      </w:r>
      <w:r w:rsidRPr="00DC46FB">
        <w:rPr>
          <w:rFonts w:cstheme="minorHAnsi"/>
          <w:bCs/>
        </w:rPr>
        <w:t xml:space="preserve">, </w:t>
      </w:r>
      <w:r w:rsidRPr="00DC46FB">
        <w:rPr>
          <w:rFonts w:cstheme="minorHAnsi"/>
          <w:bCs/>
          <w:i/>
          <w:iCs/>
        </w:rPr>
        <w:t>Ain Shams University,</w:t>
      </w:r>
      <w:r w:rsidRPr="00DC46FB">
        <w:rPr>
          <w:rFonts w:cstheme="minorHAnsi"/>
          <w:bCs/>
        </w:rPr>
        <w:t xml:space="preserve"> Faculty of Arts,</w:t>
      </w:r>
      <w:r w:rsidRPr="00DC46FB">
        <w:rPr>
          <w:rFonts w:cstheme="minorHAnsi"/>
          <w:bCs/>
          <w:i/>
          <w:iCs/>
        </w:rPr>
        <w:t xml:space="preserve"> </w:t>
      </w:r>
      <w:r w:rsidRPr="00DC46FB">
        <w:rPr>
          <w:rFonts w:cstheme="minorHAnsi"/>
          <w:bCs/>
        </w:rPr>
        <w:t xml:space="preserve">Egypt. </w:t>
      </w:r>
    </w:p>
    <w:p w:rsidR="002F5933" w:rsidRPr="00DC46FB" w:rsidRDefault="002F5933" w:rsidP="00DC46FB">
      <w:pPr>
        <w:spacing w:after="0" w:line="240" w:lineRule="auto"/>
        <w:ind w:left="720" w:hanging="720"/>
        <w:rPr>
          <w:rFonts w:cstheme="minorHAnsi"/>
        </w:rPr>
      </w:pPr>
      <w:r w:rsidRPr="00DC46FB">
        <w:rPr>
          <w:rFonts w:cstheme="minorHAnsi"/>
          <w:b/>
        </w:rPr>
        <w:tab/>
      </w:r>
      <w:r w:rsidRPr="00DC46FB">
        <w:rPr>
          <w:rFonts w:cstheme="minorHAnsi"/>
          <w:bCs/>
          <w:i/>
          <w:u w:val="single"/>
        </w:rPr>
        <w:t>Areas:</w:t>
      </w:r>
      <w:r w:rsidRPr="00DC46FB">
        <w:rPr>
          <w:rFonts w:cstheme="minorHAnsi"/>
          <w:bCs/>
        </w:rPr>
        <w:t xml:space="preserve"> literature, Latin, German, French, linguistics, poetry, communications and literary criticism.</w:t>
      </w:r>
    </w:p>
    <w:p w:rsidR="0064700B" w:rsidRPr="00DC46FB" w:rsidRDefault="0064700B" w:rsidP="00DC46FB">
      <w:pPr>
        <w:tabs>
          <w:tab w:val="left" w:pos="720"/>
        </w:tabs>
        <w:spacing w:after="0" w:line="240" w:lineRule="auto"/>
        <w:ind w:left="720" w:hanging="720"/>
        <w:rPr>
          <w:rFonts w:cstheme="minorHAnsi"/>
          <w:b/>
          <w:bCs/>
          <w:color w:val="000000"/>
        </w:rPr>
      </w:pPr>
      <w:r w:rsidRPr="00DC46FB">
        <w:rPr>
          <w:rFonts w:cstheme="minorHAnsi"/>
        </w:rPr>
        <w:tab/>
      </w:r>
    </w:p>
    <w:p w:rsidR="0064700B" w:rsidRPr="00DC46FB" w:rsidRDefault="0064700B" w:rsidP="00DC46FB">
      <w:pPr>
        <w:pStyle w:val="NormalWeb"/>
        <w:spacing w:before="0" w:beforeAutospacing="0" w:after="0" w:afterAutospacing="0"/>
        <w:rPr>
          <w:rFonts w:asciiTheme="minorHAnsi" w:hAnsiTheme="minorHAnsi" w:cstheme="minorHAnsi"/>
          <w:b/>
          <w:bCs/>
          <w:color w:val="000000"/>
          <w:sz w:val="22"/>
          <w:szCs w:val="22"/>
        </w:rPr>
      </w:pPr>
      <w:r w:rsidRPr="00DC46FB">
        <w:rPr>
          <w:rFonts w:asciiTheme="minorHAnsi" w:hAnsiTheme="minorHAnsi" w:cstheme="minorHAnsi"/>
          <w:b/>
          <w:bCs/>
          <w:color w:val="000000"/>
          <w:sz w:val="22"/>
          <w:szCs w:val="22"/>
        </w:rPr>
        <w:t>Background</w:t>
      </w:r>
    </w:p>
    <w:p w:rsidR="0064700B" w:rsidRPr="00DC46FB" w:rsidRDefault="0064700B" w:rsidP="00DC46FB">
      <w:pPr>
        <w:pStyle w:val="NormalWeb"/>
        <w:spacing w:before="0" w:beforeAutospacing="0" w:after="0" w:afterAutospacing="0"/>
        <w:ind w:firstLine="720"/>
        <w:rPr>
          <w:rFonts w:asciiTheme="minorHAnsi" w:hAnsiTheme="minorHAnsi" w:cstheme="minorHAnsi"/>
          <w:color w:val="000000"/>
          <w:sz w:val="22"/>
          <w:szCs w:val="22"/>
        </w:rPr>
      </w:pPr>
      <w:r w:rsidRPr="00DC46FB">
        <w:rPr>
          <w:rFonts w:asciiTheme="minorHAnsi" w:hAnsiTheme="minorHAnsi" w:cstheme="minorHAnsi"/>
          <w:color w:val="000000"/>
          <w:sz w:val="22"/>
          <w:szCs w:val="22"/>
        </w:rPr>
        <w:t xml:space="preserve">Providing evidence-based criteria to help monitor, evaluate and design effective forestry supply and value chain programs is key to my background and experience. I seek to investigate the linkages between forestry programs and sustainable supply and value chains, circular bio-economy, forest operations management, wood, food, feed and fiber; water resources management; resource utilization strategies, waste reduction along the supply chain and sustainable development. As a result, I have built and maintained a nationally and internationally recognized program that addresses ecosystem services protection questions, operating in environmentally sensitive areas, cost and life cycle assessments, environmental risk assessment and management, the forest community and workforce education, health and safety and monitoring and evaluation. I employ multiple quantitative and qualitative data collection and research methods to help design programs and objectives, characterize criteria and attributes and evaluate the human landscape impacts at different scales. </w:t>
      </w:r>
    </w:p>
    <w:p w:rsidR="0064700B" w:rsidRPr="00DC46FB" w:rsidRDefault="0064700B" w:rsidP="00DC46FB">
      <w:pPr>
        <w:pStyle w:val="NormalWeb"/>
        <w:spacing w:before="0" w:beforeAutospacing="0" w:after="0" w:afterAutospacing="0"/>
        <w:ind w:firstLine="720"/>
        <w:rPr>
          <w:rFonts w:asciiTheme="minorHAnsi" w:hAnsiTheme="minorHAnsi" w:cstheme="minorHAnsi"/>
          <w:color w:val="000000"/>
          <w:sz w:val="22"/>
          <w:szCs w:val="22"/>
        </w:rPr>
      </w:pPr>
      <w:r w:rsidRPr="00DC46FB">
        <w:rPr>
          <w:rFonts w:asciiTheme="minorHAnsi" w:hAnsiTheme="minorHAnsi" w:cstheme="minorHAnsi"/>
          <w:color w:val="000000"/>
          <w:sz w:val="22"/>
          <w:szCs w:val="22"/>
        </w:rPr>
        <w:t xml:space="preserve">I worked in international development projects in Africa, Europe and North America. In North America, I engage with underrepresented and indigenous population groups. For example, I investigated </w:t>
      </w:r>
      <w:r w:rsidRPr="00DC46FB">
        <w:rPr>
          <w:rFonts w:asciiTheme="minorHAnsi" w:hAnsiTheme="minorHAnsi" w:cstheme="minorHAnsi"/>
          <w:color w:val="000000"/>
          <w:sz w:val="22"/>
          <w:szCs w:val="22"/>
        </w:rPr>
        <w:lastRenderedPageBreak/>
        <w:t xml:space="preserve">environmental problems linked with deforestation and the industrial effluents in water streams on First Nations lands in Canada. In the United States, I investigated the potential for biomass supply and utilization on tribal lands. I served as an NGO representative working with grassroots and in several United Nations fora. I serve as a national expert for the US Department of Agriculture’s </w:t>
      </w:r>
      <w:proofErr w:type="spellStart"/>
      <w:r w:rsidRPr="00DC46FB">
        <w:rPr>
          <w:rFonts w:asciiTheme="minorHAnsi" w:hAnsiTheme="minorHAnsi" w:cstheme="minorHAnsi"/>
          <w:color w:val="000000"/>
          <w:sz w:val="22"/>
          <w:szCs w:val="22"/>
        </w:rPr>
        <w:t>Agro</w:t>
      </w:r>
      <w:proofErr w:type="spellEnd"/>
      <w:r w:rsidRPr="00DC46FB">
        <w:rPr>
          <w:rFonts w:asciiTheme="minorHAnsi" w:hAnsiTheme="minorHAnsi" w:cstheme="minorHAnsi"/>
          <w:color w:val="000000"/>
          <w:sz w:val="22"/>
          <w:szCs w:val="22"/>
        </w:rPr>
        <w:t xml:space="preserve">-ecosystems Services and Small Business Innovation program panels. I served as a consultant for the Global Environment Facility’s Independent Evaluation Office to evaluate World Bank funding in deforestation removal best management practices criteria along the supply chain of commodity crops programs. I am on the editorial board and peer review international environmental and ecological journals. </w:t>
      </w:r>
    </w:p>
    <w:p w:rsidR="00E01AEA" w:rsidRPr="00DC46FB" w:rsidRDefault="00E01AEA" w:rsidP="00DC46FB">
      <w:pPr>
        <w:pStyle w:val="NormalWeb"/>
        <w:spacing w:before="0" w:beforeAutospacing="0" w:after="0" w:afterAutospacing="0"/>
        <w:ind w:firstLine="720"/>
        <w:rPr>
          <w:rFonts w:asciiTheme="minorHAnsi" w:hAnsiTheme="minorHAnsi" w:cstheme="minorHAnsi"/>
          <w:color w:val="000000"/>
          <w:sz w:val="22"/>
          <w:szCs w:val="22"/>
        </w:rPr>
      </w:pPr>
    </w:p>
    <w:p w:rsidR="00E01AEA" w:rsidRPr="00DC46FB" w:rsidRDefault="00E01AEA" w:rsidP="00DC46FB">
      <w:pPr>
        <w:spacing w:after="0" w:line="240" w:lineRule="auto"/>
        <w:rPr>
          <w:rFonts w:cstheme="minorHAnsi"/>
          <w:b/>
          <w:iCs/>
        </w:rPr>
      </w:pPr>
      <w:r w:rsidRPr="00DC46FB">
        <w:rPr>
          <w:rFonts w:cstheme="minorHAnsi"/>
          <w:b/>
          <w:iCs/>
        </w:rPr>
        <w:t>PUBLICATIONS</w:t>
      </w:r>
    </w:p>
    <w:p w:rsidR="00E01AEA" w:rsidRPr="00DC46FB" w:rsidRDefault="00E01AEA" w:rsidP="00DC46FB">
      <w:pPr>
        <w:pStyle w:val="ListParagraph"/>
        <w:numPr>
          <w:ilvl w:val="0"/>
          <w:numId w:val="1"/>
        </w:numPr>
        <w:tabs>
          <w:tab w:val="left" w:pos="7380"/>
        </w:tabs>
        <w:rPr>
          <w:rFonts w:asciiTheme="minorHAnsi" w:hAnsiTheme="minorHAnsi" w:cstheme="minorHAnsi"/>
          <w:sz w:val="22"/>
          <w:szCs w:val="22"/>
        </w:rPr>
      </w:pPr>
      <w:r w:rsidRPr="00DC46FB">
        <w:rPr>
          <w:rFonts w:asciiTheme="minorHAnsi" w:hAnsiTheme="minorHAnsi" w:cstheme="minorHAnsi"/>
          <w:sz w:val="22"/>
          <w:szCs w:val="22"/>
          <w:lang w:val="fr-FR"/>
        </w:rPr>
        <w:t xml:space="preserve">Abbas, D., Di Fulvio, F. &amp; Spinelli, R. 2017. </w:t>
      </w:r>
      <w:r w:rsidRPr="00DC46FB">
        <w:rPr>
          <w:rFonts w:asciiTheme="minorHAnsi" w:hAnsiTheme="minorHAnsi" w:cstheme="minorHAnsi"/>
          <w:sz w:val="22"/>
          <w:szCs w:val="22"/>
        </w:rPr>
        <w:t xml:space="preserve">European and United States Perspectives on Forest Operations in Environmentally Sensitive Areas. Scandinavian Journal of Forest Research Vol. </w:t>
      </w:r>
      <w:proofErr w:type="gramStart"/>
      <w:r w:rsidRPr="00DC46FB">
        <w:rPr>
          <w:rFonts w:asciiTheme="minorHAnsi" w:hAnsiTheme="minorHAnsi" w:cstheme="minorHAnsi"/>
          <w:sz w:val="22"/>
          <w:szCs w:val="22"/>
        </w:rPr>
        <w:t>0 ,</w:t>
      </w:r>
      <w:proofErr w:type="gramEnd"/>
      <w:r w:rsidRPr="00DC46FB">
        <w:rPr>
          <w:rFonts w:asciiTheme="minorHAnsi" w:hAnsiTheme="minorHAnsi" w:cstheme="minorHAnsi"/>
          <w:sz w:val="22"/>
          <w:szCs w:val="22"/>
        </w:rPr>
        <w:t xml:space="preserve"> </w:t>
      </w:r>
      <w:proofErr w:type="spellStart"/>
      <w:r w:rsidRPr="00DC46FB">
        <w:rPr>
          <w:rFonts w:asciiTheme="minorHAnsi" w:hAnsiTheme="minorHAnsi" w:cstheme="minorHAnsi"/>
          <w:sz w:val="22"/>
          <w:szCs w:val="22"/>
        </w:rPr>
        <w:t>Iss</w:t>
      </w:r>
      <w:proofErr w:type="spellEnd"/>
      <w:r w:rsidRPr="00DC46FB">
        <w:rPr>
          <w:rFonts w:asciiTheme="minorHAnsi" w:hAnsiTheme="minorHAnsi" w:cstheme="minorHAnsi"/>
          <w:sz w:val="22"/>
          <w:szCs w:val="22"/>
        </w:rPr>
        <w:t xml:space="preserve">. ja,0 </w:t>
      </w:r>
    </w:p>
    <w:p w:rsidR="00E01AEA" w:rsidRPr="00DC46FB" w:rsidRDefault="00E01AEA" w:rsidP="00DC46FB">
      <w:pPr>
        <w:pStyle w:val="ListParagraph"/>
        <w:numPr>
          <w:ilvl w:val="0"/>
          <w:numId w:val="1"/>
        </w:numPr>
        <w:tabs>
          <w:tab w:val="left" w:pos="7380"/>
        </w:tabs>
        <w:rPr>
          <w:rFonts w:asciiTheme="minorHAnsi" w:hAnsiTheme="minorHAnsi" w:cstheme="minorHAnsi"/>
          <w:sz w:val="22"/>
          <w:szCs w:val="22"/>
        </w:rPr>
      </w:pPr>
      <w:r w:rsidRPr="00DC46FB">
        <w:rPr>
          <w:rFonts w:asciiTheme="minorHAnsi" w:hAnsiTheme="minorHAnsi" w:cstheme="minorHAnsi"/>
          <w:sz w:val="22"/>
          <w:szCs w:val="22"/>
        </w:rPr>
        <w:t xml:space="preserve">Di </w:t>
      </w:r>
      <w:proofErr w:type="spellStart"/>
      <w:r w:rsidRPr="00DC46FB">
        <w:rPr>
          <w:rFonts w:asciiTheme="minorHAnsi" w:hAnsiTheme="minorHAnsi" w:cstheme="minorHAnsi"/>
          <w:sz w:val="22"/>
          <w:szCs w:val="22"/>
        </w:rPr>
        <w:t>Fulvio</w:t>
      </w:r>
      <w:proofErr w:type="spellEnd"/>
      <w:r w:rsidRPr="00DC46FB">
        <w:rPr>
          <w:rFonts w:asciiTheme="minorHAnsi" w:hAnsiTheme="minorHAnsi" w:cstheme="minorHAnsi"/>
          <w:sz w:val="22"/>
          <w:szCs w:val="22"/>
        </w:rPr>
        <w:t xml:space="preserve">, F., Abbas, D., Spinelli, R., Acuna, M., Ackerman, P., </w:t>
      </w:r>
      <w:proofErr w:type="spellStart"/>
      <w:r w:rsidRPr="00DC46FB">
        <w:rPr>
          <w:rFonts w:asciiTheme="minorHAnsi" w:hAnsiTheme="minorHAnsi" w:cstheme="minorHAnsi"/>
          <w:sz w:val="22"/>
          <w:szCs w:val="22"/>
        </w:rPr>
        <w:t>Lindroos</w:t>
      </w:r>
      <w:proofErr w:type="spellEnd"/>
      <w:r w:rsidRPr="00DC46FB">
        <w:rPr>
          <w:rFonts w:asciiTheme="minorHAnsi" w:hAnsiTheme="minorHAnsi" w:cstheme="minorHAnsi"/>
          <w:sz w:val="22"/>
          <w:szCs w:val="22"/>
        </w:rPr>
        <w:t xml:space="preserve">, O 2017. Benchmarking technical and cost factors in forest felling and processing operations in different global regions during the period 2013–2014. International Journal of Forest Engineering. </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FAO (2016).  Forestry for a low-carbon future: Integrating forests and wood products in climate change strategies. </w:t>
      </w:r>
      <w:hyperlink r:id="rId6" w:tgtFrame="_blank" w:history="1">
        <w:r w:rsidRPr="00DC46FB">
          <w:rPr>
            <w:rFonts w:asciiTheme="minorHAnsi" w:hAnsiTheme="minorHAnsi" w:cstheme="minorHAnsi"/>
            <w:sz w:val="22"/>
            <w:szCs w:val="22"/>
          </w:rPr>
          <w:t>http://www.fao.org/3/a-i5857e.pdf</w:t>
        </w:r>
      </w:hyperlink>
      <w:r w:rsidRPr="00DC46FB">
        <w:rPr>
          <w:rFonts w:asciiTheme="minorHAnsi" w:hAnsiTheme="minorHAnsi" w:cstheme="minorHAnsi"/>
          <w:sz w:val="22"/>
          <w:szCs w:val="22"/>
        </w:rPr>
        <w:t xml:space="preserve"> In collaboration with other internationally nominated authors FAO</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Abbas, D., &amp; </w:t>
      </w:r>
      <w:proofErr w:type="spellStart"/>
      <w:r w:rsidRPr="00DC46FB">
        <w:rPr>
          <w:rFonts w:asciiTheme="minorHAnsi" w:hAnsiTheme="minorHAnsi" w:cstheme="minorHAnsi"/>
          <w:sz w:val="22"/>
          <w:szCs w:val="22"/>
        </w:rPr>
        <w:t>Clatterbuck</w:t>
      </w:r>
      <w:proofErr w:type="spellEnd"/>
      <w:r w:rsidRPr="00DC46FB">
        <w:rPr>
          <w:rFonts w:asciiTheme="minorHAnsi" w:hAnsiTheme="minorHAnsi" w:cstheme="minorHAnsi"/>
          <w:sz w:val="22"/>
          <w:szCs w:val="22"/>
        </w:rPr>
        <w:t xml:space="preserve">, W. (2015). A Survey Analysis of Harvesting Logistics in Tennessee. </w:t>
      </w:r>
      <w:r w:rsidRPr="00DC46FB">
        <w:rPr>
          <w:rFonts w:asciiTheme="minorHAnsi" w:hAnsiTheme="minorHAnsi" w:cstheme="minorHAnsi"/>
          <w:i/>
          <w:iCs/>
          <w:sz w:val="22"/>
          <w:szCs w:val="22"/>
        </w:rPr>
        <w:t>European Journal of Forest Engineering</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1</w:t>
      </w:r>
      <w:r w:rsidRPr="00DC46FB">
        <w:rPr>
          <w:rFonts w:asciiTheme="minorHAnsi" w:hAnsiTheme="minorHAnsi" w:cstheme="minorHAnsi"/>
          <w:sz w:val="22"/>
          <w:szCs w:val="22"/>
        </w:rPr>
        <w:t>(2), 84-92.</w:t>
      </w:r>
    </w:p>
    <w:p w:rsidR="00E01AEA" w:rsidRPr="00DC46FB" w:rsidRDefault="00E01AEA" w:rsidP="00DC46FB">
      <w:pPr>
        <w:pStyle w:val="ListParagraph"/>
        <w:numPr>
          <w:ilvl w:val="0"/>
          <w:numId w:val="1"/>
        </w:numPr>
        <w:tabs>
          <w:tab w:val="right" w:pos="8640"/>
        </w:tabs>
        <w:rPr>
          <w:rFonts w:asciiTheme="minorHAnsi" w:hAnsiTheme="minorHAnsi" w:cstheme="minorHAnsi"/>
          <w:sz w:val="22"/>
          <w:szCs w:val="22"/>
        </w:rPr>
      </w:pPr>
      <w:r w:rsidRPr="00DC46FB">
        <w:rPr>
          <w:rFonts w:asciiTheme="minorHAnsi" w:hAnsiTheme="minorHAnsi" w:cstheme="minorHAnsi"/>
          <w:sz w:val="22"/>
          <w:szCs w:val="22"/>
        </w:rPr>
        <w:t xml:space="preserve">Abbas, D., Handler, R., </w:t>
      </w:r>
      <w:proofErr w:type="spellStart"/>
      <w:r w:rsidRPr="00DC46FB">
        <w:rPr>
          <w:rFonts w:asciiTheme="minorHAnsi" w:hAnsiTheme="minorHAnsi" w:cstheme="minorHAnsi"/>
          <w:sz w:val="22"/>
          <w:szCs w:val="22"/>
        </w:rPr>
        <w:t>Hartsough</w:t>
      </w:r>
      <w:proofErr w:type="spellEnd"/>
      <w:r w:rsidRPr="00DC46FB">
        <w:rPr>
          <w:rFonts w:asciiTheme="minorHAnsi" w:hAnsiTheme="minorHAnsi" w:cstheme="minorHAnsi"/>
          <w:sz w:val="22"/>
          <w:szCs w:val="22"/>
        </w:rPr>
        <w:t xml:space="preserve">, B., Dykstra, D., </w:t>
      </w:r>
      <w:proofErr w:type="spellStart"/>
      <w:r w:rsidRPr="00DC46FB">
        <w:rPr>
          <w:rFonts w:asciiTheme="minorHAnsi" w:hAnsiTheme="minorHAnsi" w:cstheme="minorHAnsi"/>
          <w:sz w:val="22"/>
          <w:szCs w:val="22"/>
        </w:rPr>
        <w:t>Lautala</w:t>
      </w:r>
      <w:proofErr w:type="spellEnd"/>
      <w:r w:rsidRPr="00DC46FB">
        <w:rPr>
          <w:rFonts w:asciiTheme="minorHAnsi" w:hAnsiTheme="minorHAnsi" w:cstheme="minorHAnsi"/>
          <w:sz w:val="22"/>
          <w:szCs w:val="22"/>
        </w:rPr>
        <w:t xml:space="preserve">, P., &amp; </w:t>
      </w:r>
      <w:proofErr w:type="spellStart"/>
      <w:r w:rsidRPr="00DC46FB">
        <w:rPr>
          <w:rFonts w:asciiTheme="minorHAnsi" w:hAnsiTheme="minorHAnsi" w:cstheme="minorHAnsi"/>
          <w:sz w:val="22"/>
          <w:szCs w:val="22"/>
        </w:rPr>
        <w:t>Hembroff</w:t>
      </w:r>
      <w:proofErr w:type="spellEnd"/>
      <w:r w:rsidRPr="00DC46FB">
        <w:rPr>
          <w:rFonts w:asciiTheme="minorHAnsi" w:hAnsiTheme="minorHAnsi" w:cstheme="minorHAnsi"/>
          <w:sz w:val="22"/>
          <w:szCs w:val="22"/>
        </w:rPr>
        <w:t xml:space="preserve">, L. (2014). A survey analysis of forest harvesting and transportation operations in Michigan. </w:t>
      </w:r>
      <w:r w:rsidRPr="00DC46FB">
        <w:rPr>
          <w:rFonts w:asciiTheme="minorHAnsi" w:hAnsiTheme="minorHAnsi" w:cstheme="minorHAnsi"/>
          <w:i/>
          <w:iCs/>
          <w:sz w:val="22"/>
          <w:szCs w:val="22"/>
        </w:rPr>
        <w:t>Croatian Journal of Forest Engineering</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35</w:t>
      </w:r>
      <w:r w:rsidRPr="00DC46FB">
        <w:rPr>
          <w:rFonts w:asciiTheme="minorHAnsi" w:hAnsiTheme="minorHAnsi" w:cstheme="minorHAnsi"/>
          <w:sz w:val="22"/>
          <w:szCs w:val="22"/>
        </w:rPr>
        <w:t>(2), 179-192.</w:t>
      </w:r>
    </w:p>
    <w:p w:rsidR="00E01AEA" w:rsidRPr="00DC46FB" w:rsidRDefault="00E01AEA" w:rsidP="00DC46FB">
      <w:pPr>
        <w:pStyle w:val="ListParagraph"/>
        <w:numPr>
          <w:ilvl w:val="0"/>
          <w:numId w:val="1"/>
        </w:numPr>
        <w:tabs>
          <w:tab w:val="right" w:pos="8640"/>
        </w:tabs>
        <w:rPr>
          <w:rFonts w:asciiTheme="minorHAnsi" w:hAnsiTheme="minorHAnsi" w:cstheme="minorHAnsi"/>
          <w:sz w:val="22"/>
          <w:szCs w:val="22"/>
        </w:rPr>
      </w:pPr>
      <w:r w:rsidRPr="00DC46FB">
        <w:rPr>
          <w:rFonts w:asciiTheme="minorHAnsi" w:hAnsiTheme="minorHAnsi" w:cstheme="minorHAnsi"/>
          <w:sz w:val="22"/>
          <w:szCs w:val="22"/>
        </w:rPr>
        <w:t xml:space="preserve">Handler, R. M., </w:t>
      </w:r>
      <w:proofErr w:type="spellStart"/>
      <w:r w:rsidRPr="00DC46FB">
        <w:rPr>
          <w:rFonts w:asciiTheme="minorHAnsi" w:hAnsiTheme="minorHAnsi" w:cstheme="minorHAnsi"/>
          <w:sz w:val="22"/>
          <w:szCs w:val="22"/>
        </w:rPr>
        <w:t>Shonnard</w:t>
      </w:r>
      <w:proofErr w:type="spellEnd"/>
      <w:r w:rsidRPr="00DC46FB">
        <w:rPr>
          <w:rFonts w:asciiTheme="minorHAnsi" w:hAnsiTheme="minorHAnsi" w:cstheme="minorHAnsi"/>
          <w:sz w:val="22"/>
          <w:szCs w:val="22"/>
        </w:rPr>
        <w:t xml:space="preserve">, D. R., </w:t>
      </w:r>
      <w:proofErr w:type="spellStart"/>
      <w:r w:rsidRPr="00DC46FB">
        <w:rPr>
          <w:rFonts w:asciiTheme="minorHAnsi" w:hAnsiTheme="minorHAnsi" w:cstheme="minorHAnsi"/>
          <w:sz w:val="22"/>
          <w:szCs w:val="22"/>
        </w:rPr>
        <w:t>Lautala</w:t>
      </w:r>
      <w:proofErr w:type="spellEnd"/>
      <w:r w:rsidRPr="00DC46FB">
        <w:rPr>
          <w:rFonts w:asciiTheme="minorHAnsi" w:hAnsiTheme="minorHAnsi" w:cstheme="minorHAnsi"/>
          <w:sz w:val="22"/>
          <w:szCs w:val="22"/>
        </w:rPr>
        <w:t xml:space="preserve">, P., Abbas, D., &amp; Srivastava, A. (2014). Environmental impacts of </w:t>
      </w:r>
      <w:proofErr w:type="spellStart"/>
      <w:r w:rsidRPr="00DC46FB">
        <w:rPr>
          <w:rFonts w:asciiTheme="minorHAnsi" w:hAnsiTheme="minorHAnsi" w:cstheme="minorHAnsi"/>
          <w:sz w:val="22"/>
          <w:szCs w:val="22"/>
        </w:rPr>
        <w:t>roundwood</w:t>
      </w:r>
      <w:proofErr w:type="spellEnd"/>
      <w:r w:rsidRPr="00DC46FB">
        <w:rPr>
          <w:rFonts w:asciiTheme="minorHAnsi" w:hAnsiTheme="minorHAnsi" w:cstheme="minorHAnsi"/>
          <w:sz w:val="22"/>
          <w:szCs w:val="22"/>
        </w:rPr>
        <w:t xml:space="preserve"> supply chain options in Michigan: life-cycle assessment of harvest and transport stages. </w:t>
      </w:r>
      <w:r w:rsidRPr="00DC46FB">
        <w:rPr>
          <w:rFonts w:asciiTheme="minorHAnsi" w:hAnsiTheme="minorHAnsi" w:cstheme="minorHAnsi"/>
          <w:i/>
          <w:iCs/>
          <w:sz w:val="22"/>
          <w:szCs w:val="22"/>
        </w:rPr>
        <w:t>Journal of Cleaner Production</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76</w:t>
      </w:r>
      <w:r w:rsidRPr="00DC46FB">
        <w:rPr>
          <w:rFonts w:asciiTheme="minorHAnsi" w:hAnsiTheme="minorHAnsi" w:cstheme="minorHAnsi"/>
          <w:sz w:val="22"/>
          <w:szCs w:val="22"/>
        </w:rPr>
        <w:t>, 64-73.</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APLU (2014). Science, Education and Outreach Roadmap for Natural Resources. Road Map for Natural Resources 2014</w:t>
      </w:r>
      <w:r w:rsidRPr="00DC46FB">
        <w:rPr>
          <w:rFonts w:asciiTheme="minorHAnsi" w:hAnsiTheme="minorHAnsi" w:cstheme="minorHAnsi"/>
          <w:b/>
          <w:bCs/>
          <w:sz w:val="22"/>
          <w:szCs w:val="22"/>
        </w:rPr>
        <w:t>.</w:t>
      </w:r>
      <w:r w:rsidRPr="00DC46FB">
        <w:rPr>
          <w:rFonts w:asciiTheme="minorHAnsi" w:hAnsiTheme="minorHAnsi" w:cstheme="minorHAnsi"/>
          <w:sz w:val="22"/>
          <w:szCs w:val="22"/>
        </w:rPr>
        <w:t xml:space="preserve"> Co-Author with 35 National Scientists </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Abbas, D., Handler, R., Dykstra, D., </w:t>
      </w:r>
      <w:proofErr w:type="spellStart"/>
      <w:r w:rsidRPr="00DC46FB">
        <w:rPr>
          <w:rFonts w:asciiTheme="minorHAnsi" w:hAnsiTheme="minorHAnsi" w:cstheme="minorHAnsi"/>
          <w:sz w:val="22"/>
          <w:szCs w:val="22"/>
        </w:rPr>
        <w:t>Hartsough</w:t>
      </w:r>
      <w:proofErr w:type="spellEnd"/>
      <w:r w:rsidRPr="00DC46FB">
        <w:rPr>
          <w:rFonts w:asciiTheme="minorHAnsi" w:hAnsiTheme="minorHAnsi" w:cstheme="minorHAnsi"/>
          <w:sz w:val="22"/>
          <w:szCs w:val="22"/>
        </w:rPr>
        <w:t xml:space="preserve">, B., &amp; </w:t>
      </w:r>
      <w:proofErr w:type="spellStart"/>
      <w:r w:rsidRPr="00DC46FB">
        <w:rPr>
          <w:rFonts w:asciiTheme="minorHAnsi" w:hAnsiTheme="minorHAnsi" w:cstheme="minorHAnsi"/>
          <w:sz w:val="22"/>
          <w:szCs w:val="22"/>
        </w:rPr>
        <w:t>Lautala</w:t>
      </w:r>
      <w:proofErr w:type="spellEnd"/>
      <w:r w:rsidRPr="00DC46FB">
        <w:rPr>
          <w:rFonts w:asciiTheme="minorHAnsi" w:hAnsiTheme="minorHAnsi" w:cstheme="minorHAnsi"/>
          <w:sz w:val="22"/>
          <w:szCs w:val="22"/>
        </w:rPr>
        <w:t xml:space="preserve">, P. (2013). Cost analysis of forest biomass supply chain logistics. </w:t>
      </w:r>
      <w:r w:rsidRPr="00DC46FB">
        <w:rPr>
          <w:rFonts w:asciiTheme="minorHAnsi" w:hAnsiTheme="minorHAnsi" w:cstheme="minorHAnsi"/>
          <w:i/>
          <w:iCs/>
          <w:sz w:val="22"/>
          <w:szCs w:val="22"/>
        </w:rPr>
        <w:t>Journal of Forestry</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111</w:t>
      </w:r>
      <w:r w:rsidRPr="00DC46FB">
        <w:rPr>
          <w:rFonts w:asciiTheme="minorHAnsi" w:hAnsiTheme="minorHAnsi" w:cstheme="minorHAnsi"/>
          <w:sz w:val="22"/>
          <w:szCs w:val="22"/>
        </w:rPr>
        <w:t>(4), 271-281.</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Abbas, D., &amp; </w:t>
      </w:r>
      <w:proofErr w:type="spellStart"/>
      <w:r w:rsidRPr="00DC46FB">
        <w:rPr>
          <w:rFonts w:asciiTheme="minorHAnsi" w:hAnsiTheme="minorHAnsi" w:cstheme="minorHAnsi"/>
          <w:sz w:val="22"/>
          <w:szCs w:val="22"/>
        </w:rPr>
        <w:t>Arnosti</w:t>
      </w:r>
      <w:proofErr w:type="spellEnd"/>
      <w:r w:rsidRPr="00DC46FB">
        <w:rPr>
          <w:rFonts w:asciiTheme="minorHAnsi" w:hAnsiTheme="minorHAnsi" w:cstheme="minorHAnsi"/>
          <w:sz w:val="22"/>
          <w:szCs w:val="22"/>
        </w:rPr>
        <w:t xml:space="preserve">, D. (2013). Economics and logistics of biomass utilization in the superior national forest. </w:t>
      </w:r>
      <w:r w:rsidRPr="00DC46FB">
        <w:rPr>
          <w:rFonts w:asciiTheme="minorHAnsi" w:hAnsiTheme="minorHAnsi" w:cstheme="minorHAnsi"/>
          <w:i/>
          <w:iCs/>
          <w:sz w:val="22"/>
          <w:szCs w:val="22"/>
        </w:rPr>
        <w:t>Journal of sustainable forestry</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32</w:t>
      </w:r>
      <w:r w:rsidRPr="00DC46FB">
        <w:rPr>
          <w:rFonts w:asciiTheme="minorHAnsi" w:hAnsiTheme="minorHAnsi" w:cstheme="minorHAnsi"/>
          <w:sz w:val="22"/>
          <w:szCs w:val="22"/>
        </w:rPr>
        <w:t>(1-2), 41-57.</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Becker, D. R., McCaffrey, S. M., Abbas, D., Halvorsen, K. E., Jakes, P., &amp; Moseley, C. (2011). Conventional wisdoms of woody biomass utilization on federal public lands. </w:t>
      </w:r>
      <w:r w:rsidRPr="00DC46FB">
        <w:rPr>
          <w:rFonts w:asciiTheme="minorHAnsi" w:hAnsiTheme="minorHAnsi" w:cstheme="minorHAnsi"/>
          <w:i/>
          <w:iCs/>
          <w:sz w:val="22"/>
          <w:szCs w:val="22"/>
        </w:rPr>
        <w:t>Journal of Forestry</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109</w:t>
      </w:r>
      <w:r w:rsidRPr="00DC46FB">
        <w:rPr>
          <w:rFonts w:asciiTheme="minorHAnsi" w:hAnsiTheme="minorHAnsi" w:cstheme="minorHAnsi"/>
          <w:sz w:val="22"/>
          <w:szCs w:val="22"/>
        </w:rPr>
        <w:t>(4), 208-218.</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Abbas, D., Current, D., </w:t>
      </w:r>
      <w:proofErr w:type="spellStart"/>
      <w:r w:rsidRPr="00DC46FB">
        <w:rPr>
          <w:rFonts w:asciiTheme="minorHAnsi" w:hAnsiTheme="minorHAnsi" w:cstheme="minorHAnsi"/>
          <w:sz w:val="22"/>
          <w:szCs w:val="22"/>
        </w:rPr>
        <w:t>Ryans</w:t>
      </w:r>
      <w:proofErr w:type="spellEnd"/>
      <w:r w:rsidRPr="00DC46FB">
        <w:rPr>
          <w:rFonts w:asciiTheme="minorHAnsi" w:hAnsiTheme="minorHAnsi" w:cstheme="minorHAnsi"/>
          <w:sz w:val="22"/>
          <w:szCs w:val="22"/>
        </w:rPr>
        <w:t xml:space="preserve">, M., </w:t>
      </w:r>
      <w:proofErr w:type="spellStart"/>
      <w:r w:rsidRPr="00DC46FB">
        <w:rPr>
          <w:rFonts w:asciiTheme="minorHAnsi" w:hAnsiTheme="minorHAnsi" w:cstheme="minorHAnsi"/>
          <w:sz w:val="22"/>
          <w:szCs w:val="22"/>
        </w:rPr>
        <w:t>Taff</w:t>
      </w:r>
      <w:proofErr w:type="spellEnd"/>
      <w:r w:rsidRPr="00DC46FB">
        <w:rPr>
          <w:rFonts w:asciiTheme="minorHAnsi" w:hAnsiTheme="minorHAnsi" w:cstheme="minorHAnsi"/>
          <w:sz w:val="22"/>
          <w:szCs w:val="22"/>
        </w:rPr>
        <w:t xml:space="preserve">, S., </w:t>
      </w:r>
      <w:proofErr w:type="spellStart"/>
      <w:r w:rsidRPr="00DC46FB">
        <w:rPr>
          <w:rFonts w:asciiTheme="minorHAnsi" w:hAnsiTheme="minorHAnsi" w:cstheme="minorHAnsi"/>
          <w:sz w:val="22"/>
          <w:szCs w:val="22"/>
        </w:rPr>
        <w:t>Hoganson</w:t>
      </w:r>
      <w:proofErr w:type="spellEnd"/>
      <w:r w:rsidRPr="00DC46FB">
        <w:rPr>
          <w:rFonts w:asciiTheme="minorHAnsi" w:hAnsiTheme="minorHAnsi" w:cstheme="minorHAnsi"/>
          <w:sz w:val="22"/>
          <w:szCs w:val="22"/>
        </w:rPr>
        <w:t xml:space="preserve">, H., &amp; Brooks, K. N. (2011). Harvesting forest biomass for energy–An alternative to conventional fuel treatments: Trials in the Superior National Forest, USA. </w:t>
      </w:r>
      <w:r w:rsidRPr="00DC46FB">
        <w:rPr>
          <w:rFonts w:asciiTheme="minorHAnsi" w:hAnsiTheme="minorHAnsi" w:cstheme="minorHAnsi"/>
          <w:i/>
          <w:iCs/>
          <w:sz w:val="22"/>
          <w:szCs w:val="22"/>
        </w:rPr>
        <w:t>biomass and bioenergy</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35</w:t>
      </w:r>
      <w:r w:rsidRPr="00DC46FB">
        <w:rPr>
          <w:rFonts w:asciiTheme="minorHAnsi" w:hAnsiTheme="minorHAnsi" w:cstheme="minorHAnsi"/>
          <w:sz w:val="22"/>
          <w:szCs w:val="22"/>
        </w:rPr>
        <w:t>(11), 4557-4564.</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Abbas, D., Current, D., Phillips, M., Rossman, R., </w:t>
      </w:r>
      <w:proofErr w:type="spellStart"/>
      <w:r w:rsidRPr="00DC46FB">
        <w:rPr>
          <w:rFonts w:asciiTheme="minorHAnsi" w:hAnsiTheme="minorHAnsi" w:cstheme="minorHAnsi"/>
          <w:sz w:val="22"/>
          <w:szCs w:val="22"/>
        </w:rPr>
        <w:t>Hoganson</w:t>
      </w:r>
      <w:proofErr w:type="spellEnd"/>
      <w:r w:rsidRPr="00DC46FB">
        <w:rPr>
          <w:rFonts w:asciiTheme="minorHAnsi" w:hAnsiTheme="minorHAnsi" w:cstheme="minorHAnsi"/>
          <w:sz w:val="22"/>
          <w:szCs w:val="22"/>
        </w:rPr>
        <w:t xml:space="preserve">, H., &amp; Brooks, K. N. (2011). Guidelines for harvesting forest biomass for energy: a synthesis of environmental considerations. </w:t>
      </w:r>
      <w:r w:rsidRPr="00DC46FB">
        <w:rPr>
          <w:rFonts w:asciiTheme="minorHAnsi" w:hAnsiTheme="minorHAnsi" w:cstheme="minorHAnsi"/>
          <w:i/>
          <w:iCs/>
          <w:sz w:val="22"/>
          <w:szCs w:val="22"/>
        </w:rPr>
        <w:t>Biomass and Bioenergy</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35</w:t>
      </w:r>
      <w:r w:rsidRPr="00DC46FB">
        <w:rPr>
          <w:rFonts w:asciiTheme="minorHAnsi" w:hAnsiTheme="minorHAnsi" w:cstheme="minorHAnsi"/>
          <w:sz w:val="22"/>
          <w:szCs w:val="22"/>
        </w:rPr>
        <w:t>(11), 4538-4546.</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Randy </w:t>
      </w:r>
      <w:proofErr w:type="spellStart"/>
      <w:r w:rsidRPr="00DC46FB">
        <w:rPr>
          <w:rFonts w:asciiTheme="minorHAnsi" w:hAnsiTheme="minorHAnsi" w:cstheme="minorHAnsi"/>
          <w:sz w:val="22"/>
          <w:szCs w:val="22"/>
        </w:rPr>
        <w:t>Kolka</w:t>
      </w:r>
      <w:proofErr w:type="spellEnd"/>
      <w:r w:rsidRPr="00DC46FB">
        <w:rPr>
          <w:rFonts w:asciiTheme="minorHAnsi" w:hAnsiTheme="minorHAnsi" w:cstheme="minorHAnsi"/>
          <w:sz w:val="22"/>
          <w:szCs w:val="22"/>
        </w:rPr>
        <w:t xml:space="preserve">, Matt Powers, John Bradford, Brian </w:t>
      </w:r>
      <w:proofErr w:type="spellStart"/>
      <w:r w:rsidRPr="00DC46FB">
        <w:rPr>
          <w:rFonts w:asciiTheme="minorHAnsi" w:hAnsiTheme="minorHAnsi" w:cstheme="minorHAnsi"/>
          <w:sz w:val="22"/>
          <w:szCs w:val="22"/>
        </w:rPr>
        <w:t>Palik</w:t>
      </w:r>
      <w:proofErr w:type="spellEnd"/>
      <w:r w:rsidRPr="00DC46FB">
        <w:rPr>
          <w:rFonts w:asciiTheme="minorHAnsi" w:hAnsiTheme="minorHAnsi" w:cstheme="minorHAnsi"/>
          <w:sz w:val="22"/>
          <w:szCs w:val="22"/>
        </w:rPr>
        <w:t xml:space="preserve">, Marty </w:t>
      </w:r>
      <w:proofErr w:type="spellStart"/>
      <w:r w:rsidRPr="00DC46FB">
        <w:rPr>
          <w:rFonts w:asciiTheme="minorHAnsi" w:hAnsiTheme="minorHAnsi" w:cstheme="minorHAnsi"/>
          <w:sz w:val="22"/>
          <w:szCs w:val="22"/>
        </w:rPr>
        <w:t>Jurgensen</w:t>
      </w:r>
      <w:proofErr w:type="spellEnd"/>
      <w:r w:rsidRPr="00DC46FB">
        <w:rPr>
          <w:rFonts w:asciiTheme="minorHAnsi" w:hAnsiTheme="minorHAnsi" w:cstheme="minorHAnsi"/>
          <w:sz w:val="22"/>
          <w:szCs w:val="22"/>
        </w:rPr>
        <w:t xml:space="preserve">, Dalia Abbas, Tom Gallagher, Stephen </w:t>
      </w:r>
      <w:proofErr w:type="spellStart"/>
      <w:r w:rsidRPr="00DC46FB">
        <w:rPr>
          <w:rFonts w:asciiTheme="minorHAnsi" w:hAnsiTheme="minorHAnsi" w:cstheme="minorHAnsi"/>
          <w:sz w:val="22"/>
          <w:szCs w:val="22"/>
        </w:rPr>
        <w:t>Ambagis</w:t>
      </w:r>
      <w:proofErr w:type="spellEnd"/>
      <w:r w:rsidRPr="00DC46FB">
        <w:rPr>
          <w:rFonts w:asciiTheme="minorHAnsi" w:hAnsiTheme="minorHAnsi" w:cstheme="minorHAnsi"/>
          <w:sz w:val="22"/>
          <w:szCs w:val="22"/>
        </w:rPr>
        <w:t xml:space="preserve">, </w:t>
      </w:r>
      <w:proofErr w:type="spellStart"/>
      <w:r w:rsidRPr="00DC46FB">
        <w:rPr>
          <w:rFonts w:asciiTheme="minorHAnsi" w:hAnsiTheme="minorHAnsi" w:cstheme="minorHAnsi"/>
          <w:sz w:val="22"/>
          <w:szCs w:val="22"/>
        </w:rPr>
        <w:t>Finto</w:t>
      </w:r>
      <w:proofErr w:type="spellEnd"/>
      <w:r w:rsidRPr="00DC46FB">
        <w:rPr>
          <w:rFonts w:asciiTheme="minorHAnsi" w:hAnsiTheme="minorHAnsi" w:cstheme="minorHAnsi"/>
          <w:sz w:val="22"/>
          <w:szCs w:val="22"/>
        </w:rPr>
        <w:t xml:space="preserve"> Antony, Lewis Jordan, Richard Daniels, Laurie </w:t>
      </w:r>
      <w:proofErr w:type="spellStart"/>
      <w:r w:rsidRPr="00DC46FB">
        <w:rPr>
          <w:rFonts w:asciiTheme="minorHAnsi" w:hAnsiTheme="minorHAnsi" w:cstheme="minorHAnsi"/>
          <w:sz w:val="22"/>
          <w:szCs w:val="22"/>
        </w:rPr>
        <w:t>Schimleck</w:t>
      </w:r>
      <w:proofErr w:type="spellEnd"/>
      <w:r w:rsidRPr="00DC46FB">
        <w:rPr>
          <w:rFonts w:asciiTheme="minorHAnsi" w:hAnsiTheme="minorHAnsi" w:cstheme="minorHAnsi"/>
          <w:sz w:val="22"/>
          <w:szCs w:val="22"/>
        </w:rPr>
        <w:t xml:space="preserve">, Shane </w:t>
      </w:r>
      <w:proofErr w:type="spellStart"/>
      <w:r w:rsidRPr="00DC46FB">
        <w:rPr>
          <w:rFonts w:asciiTheme="minorHAnsi" w:hAnsiTheme="minorHAnsi" w:cstheme="minorHAnsi"/>
          <w:sz w:val="22"/>
          <w:szCs w:val="22"/>
        </w:rPr>
        <w:t>Botard</w:t>
      </w:r>
      <w:proofErr w:type="spellEnd"/>
      <w:r w:rsidRPr="00DC46FB">
        <w:rPr>
          <w:rFonts w:asciiTheme="minorHAnsi" w:hAnsiTheme="minorHAnsi" w:cstheme="minorHAnsi"/>
          <w:sz w:val="22"/>
          <w:szCs w:val="22"/>
        </w:rPr>
        <w:t xml:space="preserve">, Francisco Aguilar, John Dwyer, Hank </w:t>
      </w:r>
      <w:proofErr w:type="spellStart"/>
      <w:r w:rsidRPr="00DC46FB">
        <w:rPr>
          <w:rFonts w:asciiTheme="minorHAnsi" w:hAnsiTheme="minorHAnsi" w:cstheme="minorHAnsi"/>
          <w:sz w:val="22"/>
          <w:szCs w:val="22"/>
        </w:rPr>
        <w:t>Stelzer</w:t>
      </w:r>
      <w:proofErr w:type="spellEnd"/>
      <w:r w:rsidRPr="00DC46FB">
        <w:rPr>
          <w:rFonts w:asciiTheme="minorHAnsi" w:hAnsiTheme="minorHAnsi" w:cstheme="minorHAnsi"/>
          <w:sz w:val="22"/>
          <w:szCs w:val="22"/>
        </w:rPr>
        <w:t xml:space="preserve">, Alan </w:t>
      </w:r>
      <w:proofErr w:type="spellStart"/>
      <w:r w:rsidRPr="00DC46FB">
        <w:rPr>
          <w:rFonts w:asciiTheme="minorHAnsi" w:hAnsiTheme="minorHAnsi" w:cstheme="minorHAnsi"/>
          <w:sz w:val="22"/>
          <w:szCs w:val="22"/>
        </w:rPr>
        <w:t>Ek</w:t>
      </w:r>
      <w:proofErr w:type="spellEnd"/>
      <w:r w:rsidRPr="00DC46FB">
        <w:rPr>
          <w:rFonts w:asciiTheme="minorHAnsi" w:hAnsiTheme="minorHAnsi" w:cstheme="minorHAnsi"/>
          <w:sz w:val="22"/>
          <w:szCs w:val="22"/>
        </w:rPr>
        <w:t xml:space="preserve">, Howard </w:t>
      </w:r>
      <w:proofErr w:type="spellStart"/>
      <w:r w:rsidRPr="00DC46FB">
        <w:rPr>
          <w:rFonts w:asciiTheme="minorHAnsi" w:hAnsiTheme="minorHAnsi" w:cstheme="minorHAnsi"/>
          <w:sz w:val="22"/>
          <w:szCs w:val="22"/>
        </w:rPr>
        <w:t>Hoganson</w:t>
      </w:r>
      <w:proofErr w:type="spellEnd"/>
      <w:r w:rsidRPr="00DC46FB">
        <w:rPr>
          <w:rFonts w:asciiTheme="minorHAnsi" w:hAnsiTheme="minorHAnsi" w:cstheme="minorHAnsi"/>
          <w:sz w:val="22"/>
          <w:szCs w:val="22"/>
        </w:rPr>
        <w:t xml:space="preserve">, Anthony D'Amato, Andrew David, Michael Kilgore, </w:t>
      </w:r>
      <w:proofErr w:type="spellStart"/>
      <w:r w:rsidRPr="00DC46FB">
        <w:rPr>
          <w:rFonts w:asciiTheme="minorHAnsi" w:hAnsiTheme="minorHAnsi" w:cstheme="minorHAnsi"/>
          <w:sz w:val="22"/>
          <w:szCs w:val="22"/>
        </w:rPr>
        <w:t>Jinzhuo</w:t>
      </w:r>
      <w:proofErr w:type="spellEnd"/>
      <w:r w:rsidRPr="00DC46FB">
        <w:rPr>
          <w:rFonts w:asciiTheme="minorHAnsi" w:hAnsiTheme="minorHAnsi" w:cstheme="minorHAnsi"/>
          <w:sz w:val="22"/>
          <w:szCs w:val="22"/>
        </w:rPr>
        <w:t xml:space="preserve"> Wu, </w:t>
      </w:r>
      <w:proofErr w:type="spellStart"/>
      <w:r w:rsidRPr="00DC46FB">
        <w:rPr>
          <w:rFonts w:asciiTheme="minorHAnsi" w:hAnsiTheme="minorHAnsi" w:cstheme="minorHAnsi"/>
          <w:sz w:val="22"/>
          <w:szCs w:val="22"/>
        </w:rPr>
        <w:t>Jingxin</w:t>
      </w:r>
      <w:proofErr w:type="spellEnd"/>
      <w:r w:rsidRPr="00DC46FB">
        <w:rPr>
          <w:rFonts w:asciiTheme="minorHAnsi" w:hAnsiTheme="minorHAnsi" w:cstheme="minorHAnsi"/>
          <w:sz w:val="22"/>
          <w:szCs w:val="22"/>
        </w:rPr>
        <w:t xml:space="preserve"> Wang, Joseph </w:t>
      </w:r>
      <w:proofErr w:type="spellStart"/>
      <w:r w:rsidRPr="00DC46FB">
        <w:rPr>
          <w:rFonts w:asciiTheme="minorHAnsi" w:hAnsiTheme="minorHAnsi" w:cstheme="minorHAnsi"/>
          <w:sz w:val="22"/>
          <w:szCs w:val="22"/>
        </w:rPr>
        <w:t>McNeel</w:t>
      </w:r>
      <w:proofErr w:type="spellEnd"/>
      <w:r w:rsidRPr="00DC46FB">
        <w:rPr>
          <w:rFonts w:asciiTheme="minorHAnsi" w:hAnsiTheme="minorHAnsi" w:cstheme="minorHAnsi"/>
          <w:sz w:val="22"/>
          <w:szCs w:val="22"/>
        </w:rPr>
        <w:t xml:space="preserve">, George Ice, Jeff Light, V Cody Hale, Tina Garland, Jeffrey McDonnell, John R Mount, Francis Frank Cuff, Kenneth Stumpf, Travis </w:t>
      </w:r>
      <w:r w:rsidRPr="00DC46FB">
        <w:rPr>
          <w:rFonts w:asciiTheme="minorHAnsi" w:hAnsiTheme="minorHAnsi" w:cstheme="minorHAnsi"/>
          <w:sz w:val="22"/>
          <w:szCs w:val="22"/>
        </w:rPr>
        <w:lastRenderedPageBreak/>
        <w:t xml:space="preserve">Rogers, Erik Schilling, Janine </w:t>
      </w:r>
      <w:proofErr w:type="spellStart"/>
      <w:r w:rsidRPr="00DC46FB">
        <w:rPr>
          <w:rFonts w:asciiTheme="minorHAnsi" w:hAnsiTheme="minorHAnsi" w:cstheme="minorHAnsi"/>
          <w:sz w:val="22"/>
          <w:szCs w:val="22"/>
        </w:rPr>
        <w:t>Salwasser</w:t>
      </w:r>
      <w:proofErr w:type="spellEnd"/>
      <w:r w:rsidRPr="00DC46FB">
        <w:rPr>
          <w:rFonts w:asciiTheme="minorHAnsi" w:hAnsiTheme="minorHAnsi" w:cstheme="minorHAnsi"/>
          <w:sz w:val="22"/>
          <w:szCs w:val="22"/>
        </w:rPr>
        <w:t xml:space="preserve">, Nicolas </w:t>
      </w:r>
      <w:proofErr w:type="spellStart"/>
      <w:r w:rsidRPr="00DC46FB">
        <w:rPr>
          <w:rFonts w:asciiTheme="minorHAnsi" w:hAnsiTheme="minorHAnsi" w:cstheme="minorHAnsi"/>
          <w:sz w:val="22"/>
          <w:szCs w:val="22"/>
        </w:rPr>
        <w:t>Zegre</w:t>
      </w:r>
      <w:proofErr w:type="spellEnd"/>
      <w:r w:rsidRPr="00DC46FB">
        <w:rPr>
          <w:rFonts w:asciiTheme="minorHAnsi" w:hAnsiTheme="minorHAnsi" w:cstheme="minorHAnsi"/>
          <w:sz w:val="22"/>
          <w:szCs w:val="22"/>
        </w:rPr>
        <w:t xml:space="preserve">, Loren Kellogg, Michael </w:t>
      </w:r>
      <w:proofErr w:type="spellStart"/>
      <w:r w:rsidRPr="00DC46FB">
        <w:rPr>
          <w:rFonts w:asciiTheme="minorHAnsi" w:hAnsiTheme="minorHAnsi" w:cstheme="minorHAnsi"/>
          <w:sz w:val="22"/>
          <w:szCs w:val="22"/>
        </w:rPr>
        <w:t>Goerndt</w:t>
      </w:r>
      <w:proofErr w:type="spellEnd"/>
      <w:r w:rsidRPr="00DC46FB">
        <w:rPr>
          <w:rFonts w:asciiTheme="minorHAnsi" w:hAnsiTheme="minorHAnsi" w:cstheme="minorHAnsi"/>
          <w:sz w:val="22"/>
          <w:szCs w:val="22"/>
        </w:rPr>
        <w:t xml:space="preserve">, Patrick Miles, Stephen </w:t>
      </w:r>
      <w:proofErr w:type="spellStart"/>
      <w:r w:rsidRPr="00DC46FB">
        <w:rPr>
          <w:rFonts w:asciiTheme="minorHAnsi" w:hAnsiTheme="minorHAnsi" w:cstheme="minorHAnsi"/>
          <w:sz w:val="22"/>
          <w:szCs w:val="22"/>
        </w:rPr>
        <w:t>Shifley</w:t>
      </w:r>
      <w:proofErr w:type="spellEnd"/>
      <w:r w:rsidRPr="00DC46FB">
        <w:rPr>
          <w:rFonts w:asciiTheme="minorHAnsi" w:hAnsiTheme="minorHAnsi" w:cstheme="minorHAnsi"/>
          <w:sz w:val="22"/>
          <w:szCs w:val="22"/>
        </w:rPr>
        <w:t xml:space="preserve">, </w:t>
      </w:r>
      <w:proofErr w:type="spellStart"/>
      <w:r w:rsidRPr="00DC46FB">
        <w:rPr>
          <w:rFonts w:asciiTheme="minorHAnsi" w:hAnsiTheme="minorHAnsi" w:cstheme="minorHAnsi"/>
          <w:sz w:val="22"/>
          <w:szCs w:val="22"/>
        </w:rPr>
        <w:t>Nianfu</w:t>
      </w:r>
      <w:proofErr w:type="spellEnd"/>
      <w:r w:rsidRPr="00DC46FB">
        <w:rPr>
          <w:rFonts w:asciiTheme="minorHAnsi" w:hAnsiTheme="minorHAnsi" w:cstheme="minorHAnsi"/>
          <w:sz w:val="22"/>
          <w:szCs w:val="22"/>
        </w:rPr>
        <w:t xml:space="preserve"> Song, Jonathan Bakker, Maria </w:t>
      </w:r>
      <w:proofErr w:type="spellStart"/>
      <w:r w:rsidRPr="00DC46FB">
        <w:rPr>
          <w:rFonts w:asciiTheme="minorHAnsi" w:hAnsiTheme="minorHAnsi" w:cstheme="minorHAnsi"/>
          <w:sz w:val="22"/>
          <w:szCs w:val="22"/>
        </w:rPr>
        <w:t>Petrova</w:t>
      </w:r>
      <w:proofErr w:type="spellEnd"/>
      <w:r w:rsidRPr="00DC46FB">
        <w:rPr>
          <w:rFonts w:asciiTheme="minorHAnsi" w:hAnsiTheme="minorHAnsi" w:cstheme="minorHAnsi"/>
          <w:sz w:val="22"/>
          <w:szCs w:val="22"/>
        </w:rPr>
        <w:t xml:space="preserve">, Kevin </w:t>
      </w:r>
      <w:proofErr w:type="spellStart"/>
      <w:r w:rsidRPr="00DC46FB">
        <w:rPr>
          <w:rFonts w:asciiTheme="minorHAnsi" w:hAnsiTheme="minorHAnsi" w:cstheme="minorHAnsi"/>
          <w:sz w:val="22"/>
          <w:szCs w:val="22"/>
        </w:rPr>
        <w:t>Ceder</w:t>
      </w:r>
      <w:proofErr w:type="spellEnd"/>
      <w:r w:rsidRPr="00DC46FB">
        <w:rPr>
          <w:rFonts w:asciiTheme="minorHAnsi" w:hAnsiTheme="minorHAnsi" w:cstheme="minorHAnsi"/>
          <w:sz w:val="22"/>
          <w:szCs w:val="22"/>
        </w:rPr>
        <w:t xml:space="preserve">, Eric </w:t>
      </w:r>
      <w:proofErr w:type="spellStart"/>
      <w:r w:rsidRPr="00DC46FB">
        <w:rPr>
          <w:rFonts w:asciiTheme="minorHAnsi" w:hAnsiTheme="minorHAnsi" w:cstheme="minorHAnsi"/>
          <w:sz w:val="22"/>
          <w:szCs w:val="22"/>
        </w:rPr>
        <w:t>Turnblom</w:t>
      </w:r>
      <w:proofErr w:type="spellEnd"/>
      <w:r w:rsidRPr="00DC46FB">
        <w:rPr>
          <w:rFonts w:asciiTheme="minorHAnsi" w:hAnsiTheme="minorHAnsi" w:cstheme="minorHAnsi"/>
          <w:sz w:val="22"/>
          <w:szCs w:val="22"/>
        </w:rPr>
        <w:t xml:space="preserve">, </w:t>
      </w:r>
      <w:proofErr w:type="spellStart"/>
      <w:r w:rsidRPr="00DC46FB">
        <w:rPr>
          <w:rFonts w:asciiTheme="minorHAnsi" w:hAnsiTheme="minorHAnsi" w:cstheme="minorHAnsi"/>
          <w:sz w:val="22"/>
          <w:szCs w:val="22"/>
        </w:rPr>
        <w:t>Kozma</w:t>
      </w:r>
      <w:proofErr w:type="spellEnd"/>
      <w:r w:rsidRPr="00DC46FB">
        <w:rPr>
          <w:rFonts w:asciiTheme="minorHAnsi" w:hAnsiTheme="minorHAnsi" w:cstheme="minorHAnsi"/>
          <w:sz w:val="22"/>
          <w:szCs w:val="22"/>
        </w:rPr>
        <w:t xml:space="preserve"> Naka, Ramesh </w:t>
      </w:r>
      <w:proofErr w:type="spellStart"/>
      <w:r w:rsidRPr="00DC46FB">
        <w:rPr>
          <w:rFonts w:asciiTheme="minorHAnsi" w:hAnsiTheme="minorHAnsi" w:cstheme="minorHAnsi"/>
          <w:sz w:val="22"/>
          <w:szCs w:val="22"/>
        </w:rPr>
        <w:t>Sivanpillai</w:t>
      </w:r>
      <w:proofErr w:type="spellEnd"/>
      <w:r w:rsidRPr="00DC46FB">
        <w:rPr>
          <w:rFonts w:asciiTheme="minorHAnsi" w:hAnsiTheme="minorHAnsi" w:cstheme="minorHAnsi"/>
          <w:sz w:val="22"/>
          <w:szCs w:val="22"/>
        </w:rPr>
        <w:t xml:space="preserve">, Christopher </w:t>
      </w:r>
      <w:proofErr w:type="spellStart"/>
      <w:r w:rsidRPr="00DC46FB">
        <w:rPr>
          <w:rFonts w:asciiTheme="minorHAnsi" w:hAnsiTheme="minorHAnsi" w:cstheme="minorHAnsi"/>
          <w:sz w:val="22"/>
          <w:szCs w:val="22"/>
        </w:rPr>
        <w:t>Dicus</w:t>
      </w:r>
      <w:proofErr w:type="spellEnd"/>
      <w:r w:rsidRPr="00DC46FB">
        <w:rPr>
          <w:rFonts w:asciiTheme="minorHAnsi" w:hAnsiTheme="minorHAnsi" w:cstheme="minorHAnsi"/>
          <w:sz w:val="22"/>
          <w:szCs w:val="22"/>
        </w:rPr>
        <w:t xml:space="preserve">, Jonathan Large, Clint Isbell, David Weise, Robert Keefe, Anthony S Davis, </w:t>
      </w:r>
      <w:proofErr w:type="spellStart"/>
      <w:r w:rsidRPr="00DC46FB">
        <w:rPr>
          <w:rFonts w:asciiTheme="minorHAnsi" w:hAnsiTheme="minorHAnsi" w:cstheme="minorHAnsi"/>
          <w:sz w:val="22"/>
          <w:szCs w:val="22"/>
        </w:rPr>
        <w:t>Rajan</w:t>
      </w:r>
      <w:proofErr w:type="spellEnd"/>
      <w:r w:rsidRPr="00DC46FB">
        <w:rPr>
          <w:rFonts w:asciiTheme="minorHAnsi" w:hAnsiTheme="minorHAnsi" w:cstheme="minorHAnsi"/>
          <w:sz w:val="22"/>
          <w:szCs w:val="22"/>
        </w:rPr>
        <w:t xml:space="preserve"> </w:t>
      </w:r>
      <w:proofErr w:type="spellStart"/>
      <w:r w:rsidRPr="00DC46FB">
        <w:rPr>
          <w:rFonts w:asciiTheme="minorHAnsi" w:hAnsiTheme="minorHAnsi" w:cstheme="minorHAnsi"/>
          <w:sz w:val="22"/>
          <w:szCs w:val="22"/>
        </w:rPr>
        <w:t>Parajuli</w:t>
      </w:r>
      <w:proofErr w:type="spellEnd"/>
      <w:r w:rsidRPr="00DC46FB">
        <w:rPr>
          <w:rFonts w:asciiTheme="minorHAnsi" w:hAnsiTheme="minorHAnsi" w:cstheme="minorHAnsi"/>
          <w:sz w:val="22"/>
          <w:szCs w:val="22"/>
        </w:rPr>
        <w:t xml:space="preserve">, Sun Chang, Joseph </w:t>
      </w:r>
      <w:proofErr w:type="spellStart"/>
      <w:r w:rsidRPr="00DC46FB">
        <w:rPr>
          <w:rFonts w:asciiTheme="minorHAnsi" w:hAnsiTheme="minorHAnsi" w:cstheme="minorHAnsi"/>
          <w:sz w:val="22"/>
          <w:szCs w:val="22"/>
        </w:rPr>
        <w:t>Roise</w:t>
      </w:r>
      <w:proofErr w:type="spellEnd"/>
      <w:r w:rsidRPr="00DC46FB">
        <w:rPr>
          <w:rFonts w:asciiTheme="minorHAnsi" w:hAnsiTheme="minorHAnsi" w:cstheme="minorHAnsi"/>
          <w:sz w:val="22"/>
          <w:szCs w:val="22"/>
        </w:rPr>
        <w:t>, Chris Hopkins, Doug Duncan. Forest Management, Engineering, and Operations. Journal of Forestry, Volume 109, Number 8, December 2011, pp. 538-544(7)</w:t>
      </w:r>
    </w:p>
    <w:p w:rsidR="00E01AEA" w:rsidRPr="00DC46FB" w:rsidRDefault="00E01AEA" w:rsidP="00DC46FB">
      <w:pPr>
        <w:pStyle w:val="ListParagraph"/>
        <w:numPr>
          <w:ilvl w:val="0"/>
          <w:numId w:val="1"/>
        </w:numPr>
        <w:rPr>
          <w:rFonts w:asciiTheme="minorHAnsi" w:hAnsiTheme="minorHAnsi" w:cstheme="minorHAnsi"/>
          <w:sz w:val="22"/>
          <w:szCs w:val="22"/>
        </w:rPr>
      </w:pPr>
      <w:proofErr w:type="spellStart"/>
      <w:r w:rsidRPr="00DC46FB">
        <w:rPr>
          <w:rFonts w:asciiTheme="minorHAnsi" w:hAnsiTheme="minorHAnsi" w:cstheme="minorHAnsi"/>
          <w:sz w:val="22"/>
          <w:szCs w:val="22"/>
        </w:rPr>
        <w:t>Demchik</w:t>
      </w:r>
      <w:proofErr w:type="spellEnd"/>
      <w:r w:rsidRPr="00DC46FB">
        <w:rPr>
          <w:rFonts w:asciiTheme="minorHAnsi" w:hAnsiTheme="minorHAnsi" w:cstheme="minorHAnsi"/>
          <w:sz w:val="22"/>
          <w:szCs w:val="22"/>
        </w:rPr>
        <w:t xml:space="preserve">, M. C., Abbas, D., Current, D., </w:t>
      </w:r>
      <w:proofErr w:type="spellStart"/>
      <w:r w:rsidRPr="00DC46FB">
        <w:rPr>
          <w:rFonts w:asciiTheme="minorHAnsi" w:hAnsiTheme="minorHAnsi" w:cstheme="minorHAnsi"/>
          <w:sz w:val="22"/>
          <w:szCs w:val="22"/>
        </w:rPr>
        <w:t>Arnosti</w:t>
      </w:r>
      <w:proofErr w:type="spellEnd"/>
      <w:r w:rsidRPr="00DC46FB">
        <w:rPr>
          <w:rFonts w:asciiTheme="minorHAnsi" w:hAnsiTheme="minorHAnsi" w:cstheme="minorHAnsi"/>
          <w:sz w:val="22"/>
          <w:szCs w:val="22"/>
        </w:rPr>
        <w:t xml:space="preserve">, D., </w:t>
      </w:r>
      <w:proofErr w:type="spellStart"/>
      <w:r w:rsidRPr="00DC46FB">
        <w:rPr>
          <w:rFonts w:asciiTheme="minorHAnsi" w:hAnsiTheme="minorHAnsi" w:cstheme="minorHAnsi"/>
          <w:sz w:val="22"/>
          <w:szCs w:val="22"/>
        </w:rPr>
        <w:t>Theimer</w:t>
      </w:r>
      <w:proofErr w:type="spellEnd"/>
      <w:r w:rsidRPr="00DC46FB">
        <w:rPr>
          <w:rFonts w:asciiTheme="minorHAnsi" w:hAnsiTheme="minorHAnsi" w:cstheme="minorHAnsi"/>
          <w:sz w:val="22"/>
          <w:szCs w:val="22"/>
        </w:rPr>
        <w:t xml:space="preserve">, M., &amp; Johnson, P. (2009). Combining biomass harvest and forest fuel reduction in the Superior National Forest, Minnesota. </w:t>
      </w:r>
      <w:r w:rsidRPr="00DC46FB">
        <w:rPr>
          <w:rFonts w:asciiTheme="minorHAnsi" w:hAnsiTheme="minorHAnsi" w:cstheme="minorHAnsi"/>
          <w:i/>
          <w:iCs/>
          <w:sz w:val="22"/>
          <w:szCs w:val="22"/>
        </w:rPr>
        <w:t>Journal of Forestry</w:t>
      </w:r>
      <w:r w:rsidRPr="00DC46FB">
        <w:rPr>
          <w:rFonts w:asciiTheme="minorHAnsi" w:hAnsiTheme="minorHAnsi" w:cstheme="minorHAnsi"/>
          <w:sz w:val="22"/>
          <w:szCs w:val="22"/>
        </w:rPr>
        <w:t xml:space="preserve">, </w:t>
      </w:r>
      <w:r w:rsidRPr="00DC46FB">
        <w:rPr>
          <w:rFonts w:asciiTheme="minorHAnsi" w:hAnsiTheme="minorHAnsi" w:cstheme="minorHAnsi"/>
          <w:i/>
          <w:iCs/>
          <w:sz w:val="22"/>
          <w:szCs w:val="22"/>
        </w:rPr>
        <w:t>107</w:t>
      </w:r>
      <w:r w:rsidRPr="00DC46FB">
        <w:rPr>
          <w:rFonts w:asciiTheme="minorHAnsi" w:hAnsiTheme="minorHAnsi" w:cstheme="minorHAnsi"/>
          <w:sz w:val="22"/>
          <w:szCs w:val="22"/>
        </w:rPr>
        <w:t>(5), 235-241.</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Abbas,</w:t>
      </w:r>
      <w:r w:rsidRPr="00DC46FB">
        <w:rPr>
          <w:rFonts w:asciiTheme="minorHAnsi" w:hAnsiTheme="minorHAnsi" w:cstheme="minorHAnsi"/>
          <w:bCs/>
          <w:sz w:val="22"/>
          <w:szCs w:val="22"/>
        </w:rPr>
        <w:t xml:space="preserve"> D.</w:t>
      </w:r>
      <w:r w:rsidRPr="00DC46FB">
        <w:rPr>
          <w:rFonts w:asciiTheme="minorHAnsi" w:hAnsiTheme="minorHAnsi" w:cstheme="minorHAnsi"/>
          <w:sz w:val="22"/>
          <w:szCs w:val="22"/>
        </w:rPr>
        <w:t xml:space="preserve">, Dutton, D, </w:t>
      </w:r>
      <w:proofErr w:type="spellStart"/>
      <w:r w:rsidRPr="00DC46FB">
        <w:rPr>
          <w:rFonts w:asciiTheme="minorHAnsi" w:hAnsiTheme="minorHAnsi" w:cstheme="minorHAnsi"/>
          <w:sz w:val="22"/>
          <w:szCs w:val="22"/>
        </w:rPr>
        <w:t>Canelon</w:t>
      </w:r>
      <w:proofErr w:type="spellEnd"/>
      <w:r w:rsidRPr="00DC46FB">
        <w:rPr>
          <w:rFonts w:asciiTheme="minorHAnsi" w:hAnsiTheme="minorHAnsi" w:cstheme="minorHAnsi"/>
          <w:sz w:val="22"/>
          <w:szCs w:val="22"/>
        </w:rPr>
        <w:t xml:space="preserve">, </w:t>
      </w:r>
      <w:proofErr w:type="spellStart"/>
      <w:r w:rsidRPr="00DC46FB">
        <w:rPr>
          <w:rFonts w:asciiTheme="minorHAnsi" w:hAnsiTheme="minorHAnsi" w:cstheme="minorHAnsi"/>
          <w:sz w:val="22"/>
          <w:szCs w:val="22"/>
        </w:rPr>
        <w:t>Mulla</w:t>
      </w:r>
      <w:proofErr w:type="spellEnd"/>
      <w:r w:rsidRPr="00DC46FB">
        <w:rPr>
          <w:rFonts w:asciiTheme="minorHAnsi" w:hAnsiTheme="minorHAnsi" w:cstheme="minorHAnsi"/>
          <w:sz w:val="22"/>
          <w:szCs w:val="22"/>
        </w:rPr>
        <w:t xml:space="preserve">, </w:t>
      </w:r>
      <w:proofErr w:type="spellStart"/>
      <w:r w:rsidRPr="00DC46FB">
        <w:rPr>
          <w:rFonts w:asciiTheme="minorHAnsi" w:hAnsiTheme="minorHAnsi" w:cstheme="minorHAnsi"/>
          <w:sz w:val="22"/>
          <w:szCs w:val="22"/>
        </w:rPr>
        <w:t>Nieber</w:t>
      </w:r>
      <w:proofErr w:type="spellEnd"/>
      <w:r w:rsidRPr="00DC46FB">
        <w:rPr>
          <w:rFonts w:asciiTheme="minorHAnsi" w:hAnsiTheme="minorHAnsi" w:cstheme="minorHAnsi"/>
          <w:sz w:val="22"/>
          <w:szCs w:val="22"/>
        </w:rPr>
        <w:t xml:space="preserve"> and </w:t>
      </w:r>
      <w:proofErr w:type="spellStart"/>
      <w:r w:rsidRPr="00DC46FB">
        <w:rPr>
          <w:rFonts w:asciiTheme="minorHAnsi" w:hAnsiTheme="minorHAnsi" w:cstheme="minorHAnsi"/>
          <w:sz w:val="22"/>
          <w:szCs w:val="22"/>
        </w:rPr>
        <w:t>Catalon</w:t>
      </w:r>
      <w:proofErr w:type="spellEnd"/>
      <w:r w:rsidRPr="00DC46FB">
        <w:rPr>
          <w:rFonts w:asciiTheme="minorHAnsi" w:hAnsiTheme="minorHAnsi" w:cstheme="minorHAnsi"/>
          <w:sz w:val="22"/>
          <w:szCs w:val="22"/>
        </w:rPr>
        <w:t xml:space="preserve"> 2010. Surface water quality Standards in Minnesota: Industrial, Irrigation, Wildlife and Livestock Uses. Minnesota Pollution Control Agency. </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Abbas, D. and </w:t>
      </w:r>
      <w:proofErr w:type="spellStart"/>
      <w:r w:rsidRPr="00DC46FB">
        <w:rPr>
          <w:rFonts w:asciiTheme="minorHAnsi" w:hAnsiTheme="minorHAnsi" w:cstheme="minorHAnsi"/>
          <w:sz w:val="22"/>
          <w:szCs w:val="22"/>
        </w:rPr>
        <w:t>Arnosti</w:t>
      </w:r>
      <w:proofErr w:type="spellEnd"/>
      <w:r w:rsidRPr="00DC46FB">
        <w:rPr>
          <w:rFonts w:asciiTheme="minorHAnsi" w:hAnsiTheme="minorHAnsi" w:cstheme="minorHAnsi"/>
          <w:sz w:val="22"/>
          <w:szCs w:val="22"/>
        </w:rPr>
        <w:t xml:space="preserve">, D. 2009. Economics and Logistics of Biomass Utilization: The Superior National Forest. In </w:t>
      </w:r>
      <w:proofErr w:type="gramStart"/>
      <w:r w:rsidRPr="00DC46FB">
        <w:rPr>
          <w:rFonts w:asciiTheme="minorHAnsi" w:hAnsiTheme="minorHAnsi" w:cstheme="minorHAnsi"/>
          <w:sz w:val="22"/>
          <w:szCs w:val="22"/>
        </w:rPr>
        <w:t>The</w:t>
      </w:r>
      <w:proofErr w:type="gramEnd"/>
      <w:r w:rsidRPr="00DC46FB">
        <w:rPr>
          <w:rFonts w:asciiTheme="minorHAnsi" w:hAnsiTheme="minorHAnsi" w:cstheme="minorHAnsi"/>
          <w:sz w:val="22"/>
          <w:szCs w:val="22"/>
        </w:rPr>
        <w:t xml:space="preserve"> Future of Wood Bioenergy in the United States: Defining Sustainability, Status, Trends and Outlooks for Regional Development. </w:t>
      </w:r>
      <w:r w:rsidRPr="00DC46FB">
        <w:rPr>
          <w:rFonts w:asciiTheme="minorHAnsi" w:hAnsiTheme="minorHAnsi" w:cstheme="minorHAnsi"/>
          <w:i/>
          <w:sz w:val="22"/>
          <w:szCs w:val="22"/>
        </w:rPr>
        <w:t>White Paper. The Pinchot Institute, DC.</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Becker, D., Dalia Abbas, Kathleen E. Halvorsen, Pamela J. Jakes, Sarah M. </w:t>
      </w:r>
      <w:proofErr w:type="spellStart"/>
      <w:proofErr w:type="gramStart"/>
      <w:r w:rsidRPr="00DC46FB">
        <w:rPr>
          <w:rFonts w:asciiTheme="minorHAnsi" w:hAnsiTheme="minorHAnsi" w:cstheme="minorHAnsi"/>
          <w:sz w:val="22"/>
          <w:szCs w:val="22"/>
        </w:rPr>
        <w:t>McCaffrey,and</w:t>
      </w:r>
      <w:proofErr w:type="spellEnd"/>
      <w:proofErr w:type="gramEnd"/>
      <w:r w:rsidRPr="00DC46FB">
        <w:rPr>
          <w:rFonts w:asciiTheme="minorHAnsi" w:hAnsiTheme="minorHAnsi" w:cstheme="minorHAnsi"/>
          <w:sz w:val="22"/>
          <w:szCs w:val="22"/>
        </w:rPr>
        <w:t xml:space="preserve"> Cassandra Moseley. 2009. Characterizing Lessons Learned from Federal Biomass Removal Projects. Joint Fire Science Program (USDA Forest Service and USDI Bureau of Land Management). JFSP Project 073208.</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 xml:space="preserve">Abbas, D., </w:t>
      </w:r>
      <w:proofErr w:type="gramStart"/>
      <w:r w:rsidRPr="00DC46FB">
        <w:rPr>
          <w:rFonts w:asciiTheme="minorHAnsi" w:hAnsiTheme="minorHAnsi" w:cstheme="minorHAnsi"/>
          <w:sz w:val="22"/>
          <w:szCs w:val="22"/>
        </w:rPr>
        <w:t>Current ,</w:t>
      </w:r>
      <w:proofErr w:type="gramEnd"/>
      <w:r w:rsidRPr="00DC46FB">
        <w:rPr>
          <w:rFonts w:asciiTheme="minorHAnsi" w:hAnsiTheme="minorHAnsi" w:cstheme="minorHAnsi"/>
          <w:sz w:val="22"/>
          <w:szCs w:val="22"/>
        </w:rPr>
        <w:t xml:space="preserve"> Brooks and </w:t>
      </w:r>
      <w:proofErr w:type="spellStart"/>
      <w:r w:rsidRPr="00DC46FB">
        <w:rPr>
          <w:rFonts w:asciiTheme="minorHAnsi" w:hAnsiTheme="minorHAnsi" w:cstheme="minorHAnsi"/>
          <w:sz w:val="22"/>
          <w:szCs w:val="22"/>
        </w:rPr>
        <w:t>Arnosti</w:t>
      </w:r>
      <w:proofErr w:type="spellEnd"/>
      <w:r w:rsidRPr="00DC46FB">
        <w:rPr>
          <w:rFonts w:asciiTheme="minorHAnsi" w:hAnsiTheme="minorHAnsi" w:cstheme="minorHAnsi"/>
          <w:sz w:val="22"/>
          <w:szCs w:val="22"/>
        </w:rPr>
        <w:t xml:space="preserve"> 2008. The Loggers’ Voice. In </w:t>
      </w:r>
      <w:proofErr w:type="spellStart"/>
      <w:r w:rsidRPr="00DC46FB">
        <w:rPr>
          <w:rFonts w:asciiTheme="minorHAnsi" w:hAnsiTheme="minorHAnsi" w:cstheme="minorHAnsi"/>
          <w:sz w:val="22"/>
          <w:szCs w:val="22"/>
        </w:rPr>
        <w:t>Arnosti</w:t>
      </w:r>
      <w:proofErr w:type="spellEnd"/>
      <w:r w:rsidRPr="00DC46FB">
        <w:rPr>
          <w:rFonts w:asciiTheme="minorHAnsi" w:hAnsiTheme="minorHAnsi" w:cstheme="minorHAnsi"/>
          <w:sz w:val="22"/>
          <w:szCs w:val="22"/>
        </w:rPr>
        <w:t xml:space="preserve">., Abbas, Current and </w:t>
      </w:r>
      <w:proofErr w:type="spellStart"/>
      <w:r w:rsidRPr="00DC46FB">
        <w:rPr>
          <w:rFonts w:asciiTheme="minorHAnsi" w:hAnsiTheme="minorHAnsi" w:cstheme="minorHAnsi"/>
          <w:sz w:val="22"/>
          <w:szCs w:val="22"/>
        </w:rPr>
        <w:t>Demchick</w:t>
      </w:r>
      <w:proofErr w:type="spellEnd"/>
      <w:r w:rsidRPr="00DC46FB">
        <w:rPr>
          <w:rFonts w:asciiTheme="minorHAnsi" w:hAnsiTheme="minorHAnsi" w:cstheme="minorHAnsi"/>
          <w:sz w:val="22"/>
          <w:szCs w:val="22"/>
        </w:rPr>
        <w:t xml:space="preserve">. June 2008. Harvesting Fuel: Cutting Costs and Reducing Forest Fire Hazards Through Biomass Harvest. Technical Report submitted to the USDA Forest Service </w:t>
      </w:r>
      <w:hyperlink r:id="rId7" w:history="1">
        <w:r w:rsidRPr="00DC46FB">
          <w:rPr>
            <w:rFonts w:asciiTheme="minorHAnsi" w:hAnsiTheme="minorHAnsi" w:cstheme="minorHAnsi"/>
            <w:sz w:val="22"/>
            <w:szCs w:val="22"/>
          </w:rPr>
          <w:t>http://www.forestrycenter.org/library.cfm?refID=103062</w:t>
        </w:r>
      </w:hyperlink>
      <w:r w:rsidRPr="00DC46FB">
        <w:rPr>
          <w:rFonts w:asciiTheme="minorHAnsi" w:hAnsiTheme="minorHAnsi" w:cstheme="minorHAnsi"/>
          <w:sz w:val="22"/>
          <w:szCs w:val="22"/>
        </w:rPr>
        <w:t xml:space="preserve"> </w:t>
      </w:r>
    </w:p>
    <w:p w:rsidR="00E01AEA" w:rsidRPr="00DC46FB" w:rsidRDefault="00E01AEA" w:rsidP="00DC46FB">
      <w:pPr>
        <w:pStyle w:val="ListParagraph"/>
        <w:numPr>
          <w:ilvl w:val="0"/>
          <w:numId w:val="1"/>
        </w:numPr>
        <w:rPr>
          <w:rFonts w:asciiTheme="minorHAnsi" w:hAnsiTheme="minorHAnsi" w:cstheme="minorHAnsi"/>
          <w:bCs/>
          <w:sz w:val="22"/>
          <w:szCs w:val="22"/>
        </w:rPr>
      </w:pPr>
      <w:proofErr w:type="spellStart"/>
      <w:r w:rsidRPr="00DC46FB">
        <w:rPr>
          <w:rFonts w:asciiTheme="minorHAnsi" w:hAnsiTheme="minorHAnsi" w:cstheme="minorHAnsi"/>
          <w:sz w:val="22"/>
          <w:szCs w:val="22"/>
        </w:rPr>
        <w:t>Arnosti</w:t>
      </w:r>
      <w:proofErr w:type="spellEnd"/>
      <w:r w:rsidRPr="00DC46FB">
        <w:rPr>
          <w:rFonts w:asciiTheme="minorHAnsi" w:hAnsiTheme="minorHAnsi" w:cstheme="minorHAnsi"/>
          <w:sz w:val="22"/>
          <w:szCs w:val="22"/>
        </w:rPr>
        <w:t xml:space="preserve">, D., Abbas, D., Current, D. and </w:t>
      </w:r>
      <w:proofErr w:type="spellStart"/>
      <w:r w:rsidRPr="00DC46FB">
        <w:rPr>
          <w:rFonts w:asciiTheme="minorHAnsi" w:hAnsiTheme="minorHAnsi" w:cstheme="minorHAnsi"/>
          <w:sz w:val="22"/>
          <w:szCs w:val="22"/>
        </w:rPr>
        <w:t>Demchick</w:t>
      </w:r>
      <w:proofErr w:type="spellEnd"/>
      <w:r w:rsidRPr="00DC46FB">
        <w:rPr>
          <w:rFonts w:asciiTheme="minorHAnsi" w:hAnsiTheme="minorHAnsi" w:cstheme="minorHAnsi"/>
          <w:sz w:val="22"/>
          <w:szCs w:val="22"/>
        </w:rPr>
        <w:t>, M. June 2008. Harvesting Fuel: Cutting Costs and Reducing Forest Fire Hazards Through Biomass Harvest. Technical Report submitte</w:t>
      </w:r>
      <w:r w:rsidRPr="00DC46FB">
        <w:rPr>
          <w:rFonts w:asciiTheme="minorHAnsi" w:hAnsiTheme="minorHAnsi" w:cstheme="minorHAnsi"/>
          <w:bCs/>
          <w:sz w:val="22"/>
          <w:szCs w:val="22"/>
        </w:rPr>
        <w:t>d to the USDA Forest Service</w:t>
      </w:r>
      <w:hyperlink r:id="rId8" w:history="1">
        <w:r w:rsidRPr="00DC46FB">
          <w:rPr>
            <w:rFonts w:asciiTheme="minorHAnsi" w:hAnsiTheme="minorHAnsi" w:cstheme="minorHAnsi"/>
            <w:bCs/>
            <w:sz w:val="22"/>
            <w:szCs w:val="22"/>
          </w:rPr>
          <w:t>http://www.forestrycenter.org/library.cfm?refID=103062</w:t>
        </w:r>
      </w:hyperlink>
      <w:r w:rsidRPr="00DC46FB">
        <w:rPr>
          <w:rFonts w:asciiTheme="minorHAnsi" w:hAnsiTheme="minorHAnsi" w:cstheme="minorHAnsi"/>
          <w:bCs/>
          <w:sz w:val="22"/>
          <w:szCs w:val="22"/>
        </w:rPr>
        <w:t xml:space="preserve"> </w:t>
      </w:r>
    </w:p>
    <w:p w:rsidR="00E01AEA" w:rsidRPr="00DC46FB" w:rsidRDefault="00E01AEA" w:rsidP="00DC46FB">
      <w:pPr>
        <w:pStyle w:val="ListParagraph"/>
        <w:numPr>
          <w:ilvl w:val="0"/>
          <w:numId w:val="1"/>
        </w:numPr>
        <w:rPr>
          <w:rFonts w:asciiTheme="minorHAnsi" w:hAnsiTheme="minorHAnsi" w:cstheme="minorHAnsi"/>
          <w:sz w:val="22"/>
          <w:szCs w:val="22"/>
        </w:rPr>
      </w:pPr>
      <w:r w:rsidRPr="00DC46FB">
        <w:rPr>
          <w:rFonts w:asciiTheme="minorHAnsi" w:hAnsiTheme="minorHAnsi" w:cstheme="minorHAnsi"/>
          <w:sz w:val="22"/>
          <w:szCs w:val="22"/>
        </w:rPr>
        <w:t>Abbas</w:t>
      </w:r>
      <w:r w:rsidRPr="00DC46FB">
        <w:rPr>
          <w:rFonts w:asciiTheme="minorHAnsi" w:hAnsiTheme="minorHAnsi" w:cstheme="minorHAnsi"/>
          <w:bCs/>
          <w:sz w:val="22"/>
          <w:szCs w:val="22"/>
        </w:rPr>
        <w:t xml:space="preserve">, D. and Steadman, D. 2003. Wood Market Study – Standards review (2003). Technical report to the United Kingdom Waste &amp; Resources Action </w:t>
      </w:r>
      <w:proofErr w:type="spellStart"/>
      <w:r w:rsidRPr="00DC46FB">
        <w:rPr>
          <w:rFonts w:asciiTheme="minorHAnsi" w:hAnsiTheme="minorHAnsi" w:cstheme="minorHAnsi"/>
          <w:bCs/>
          <w:sz w:val="22"/>
          <w:szCs w:val="22"/>
        </w:rPr>
        <w:t>Programme</w:t>
      </w:r>
      <w:proofErr w:type="spellEnd"/>
      <w:r w:rsidRPr="00DC46FB">
        <w:rPr>
          <w:rFonts w:asciiTheme="minorHAnsi" w:hAnsiTheme="minorHAnsi" w:cstheme="minorHAnsi"/>
          <w:bCs/>
          <w:sz w:val="22"/>
          <w:szCs w:val="22"/>
        </w:rPr>
        <w:t xml:space="preserve"> </w:t>
      </w:r>
    </w:p>
    <w:p w:rsidR="00DC46FB" w:rsidRPr="00DC46FB" w:rsidRDefault="00DC46FB" w:rsidP="00DC46FB">
      <w:pPr>
        <w:spacing w:after="0" w:line="240" w:lineRule="auto"/>
        <w:rPr>
          <w:rFonts w:eastAsia="Times New Roman" w:cstheme="minorHAnsi"/>
        </w:rPr>
      </w:pPr>
    </w:p>
    <w:p w:rsidR="00DC46FB" w:rsidRPr="00DC46FB" w:rsidRDefault="00DC46FB" w:rsidP="00DC46FB">
      <w:pPr>
        <w:spacing w:after="0" w:line="240" w:lineRule="auto"/>
        <w:rPr>
          <w:rFonts w:eastAsia="Times New Roman" w:cstheme="minorHAnsi"/>
          <w:u w:val="single"/>
        </w:rPr>
      </w:pPr>
      <w:r w:rsidRPr="00DC46FB">
        <w:rPr>
          <w:rFonts w:eastAsia="Times New Roman" w:cstheme="minorHAnsi"/>
          <w:u w:val="single"/>
        </w:rPr>
        <w:t>Courses Taught</w:t>
      </w:r>
    </w:p>
    <w:p w:rsidR="00DC46FB" w:rsidRDefault="00DC46FB" w:rsidP="00DC46FB">
      <w:pPr>
        <w:spacing w:after="0" w:line="240" w:lineRule="auto"/>
        <w:ind w:left="720"/>
        <w:rPr>
          <w:rFonts w:eastAsia="Times New Roman" w:cstheme="minorHAnsi"/>
        </w:rPr>
      </w:pPr>
      <w:r w:rsidRPr="00DC46FB">
        <w:rPr>
          <w:rFonts w:eastAsia="Times New Roman" w:cstheme="minorHAnsi"/>
        </w:rPr>
        <w:t>Forestry Practices</w:t>
      </w:r>
      <w:r w:rsidRPr="00DC46FB">
        <w:rPr>
          <w:rFonts w:eastAsia="Times New Roman" w:cstheme="minorHAnsi"/>
        </w:rPr>
        <w:br/>
        <w:t xml:space="preserve">Natural Resources Conservation </w:t>
      </w:r>
      <w:r w:rsidRPr="00DC46FB">
        <w:rPr>
          <w:rFonts w:eastAsia="Times New Roman" w:cstheme="minorHAnsi"/>
        </w:rPr>
        <w:br/>
        <w:t>Environmental Economics and Management</w:t>
      </w:r>
      <w:r w:rsidRPr="00DC46FB">
        <w:rPr>
          <w:rFonts w:eastAsia="Times New Roman" w:cstheme="minorHAnsi"/>
        </w:rPr>
        <w:t xml:space="preserve"> </w:t>
      </w:r>
    </w:p>
    <w:p w:rsidR="00DC46FB" w:rsidRDefault="00DC46FB" w:rsidP="00DC46FB">
      <w:pPr>
        <w:spacing w:after="0" w:line="240" w:lineRule="auto"/>
        <w:ind w:left="720"/>
        <w:rPr>
          <w:rFonts w:eastAsia="Times New Roman" w:cstheme="minorHAnsi"/>
        </w:rPr>
      </w:pPr>
      <w:r w:rsidRPr="00DC46FB">
        <w:rPr>
          <w:rFonts w:eastAsia="Times New Roman" w:cstheme="minorHAnsi"/>
        </w:rPr>
        <w:t>Sustainable Bioenergy systems</w:t>
      </w:r>
      <w:r w:rsidRPr="00DC46FB">
        <w:rPr>
          <w:rFonts w:eastAsia="Times New Roman" w:cstheme="minorHAnsi"/>
        </w:rPr>
        <w:br/>
        <w:t>Feedstock Supply Chain</w:t>
      </w:r>
      <w:r w:rsidRPr="00DC46FB">
        <w:rPr>
          <w:rFonts w:eastAsia="Times New Roman" w:cstheme="minorHAnsi"/>
        </w:rPr>
        <w:br/>
        <w:t>Food Supply and Value Chain Management</w:t>
      </w:r>
    </w:p>
    <w:p w:rsidR="00DC46FB" w:rsidRDefault="00DC46FB" w:rsidP="00DC46FB">
      <w:pPr>
        <w:spacing w:after="0" w:line="240" w:lineRule="auto"/>
        <w:ind w:left="720"/>
        <w:rPr>
          <w:rFonts w:eastAsia="Times New Roman" w:cstheme="minorHAnsi"/>
        </w:rPr>
      </w:pPr>
      <w:r>
        <w:rPr>
          <w:rFonts w:eastAsia="Times New Roman" w:cstheme="minorHAnsi"/>
        </w:rPr>
        <w:t>Knowledge, power and politics</w:t>
      </w:r>
    </w:p>
    <w:p w:rsidR="00DC46FB" w:rsidRDefault="00DC46FB" w:rsidP="00DC46FB">
      <w:pPr>
        <w:spacing w:after="0" w:line="240" w:lineRule="auto"/>
        <w:rPr>
          <w:rFonts w:eastAsia="Times New Roman" w:cstheme="minorHAnsi"/>
        </w:rPr>
      </w:pPr>
    </w:p>
    <w:p w:rsidR="00DC46FB" w:rsidRDefault="00DC46FB" w:rsidP="00DC46FB">
      <w:pPr>
        <w:spacing w:after="0" w:line="240" w:lineRule="auto"/>
        <w:rPr>
          <w:rFonts w:eastAsia="Times New Roman" w:cstheme="minorHAnsi"/>
          <w:u w:val="single"/>
        </w:rPr>
      </w:pPr>
      <w:r>
        <w:rPr>
          <w:rFonts w:eastAsia="Times New Roman" w:cstheme="minorHAnsi"/>
          <w:u w:val="single"/>
        </w:rPr>
        <w:t>Expert Panels</w:t>
      </w:r>
    </w:p>
    <w:p w:rsidR="00DC46FB" w:rsidRPr="00DC46FB" w:rsidRDefault="00DC46FB" w:rsidP="00DC46FB">
      <w:pPr>
        <w:spacing w:after="0" w:line="240" w:lineRule="auto"/>
        <w:rPr>
          <w:rFonts w:eastAsia="Times New Roman" w:cstheme="minorHAnsi"/>
        </w:rPr>
      </w:pPr>
      <w:r w:rsidRPr="00DC46FB">
        <w:rPr>
          <w:rFonts w:eastAsia="Times New Roman" w:cstheme="minorHAnsi"/>
        </w:rPr>
        <w:t xml:space="preserve">• USDA SBIR Small Business Innovation Research panel reviewer February 2017. </w:t>
      </w:r>
      <w:r w:rsidRPr="00DC46FB">
        <w:rPr>
          <w:rFonts w:eastAsia="Times New Roman" w:cstheme="minorHAnsi"/>
        </w:rPr>
        <w:br/>
        <w:t>• USDA NIFA Agroecosystems Management Program panel reviewer November 2016</w:t>
      </w:r>
      <w:r w:rsidRPr="00DC46FB">
        <w:rPr>
          <w:rFonts w:eastAsia="Times New Roman" w:cstheme="minorHAnsi"/>
        </w:rPr>
        <w:br/>
        <w:t>• USDA NIFA Agroecosystems Management Program panel reviewer October 2015</w:t>
      </w:r>
      <w:r w:rsidRPr="00DC46FB">
        <w:rPr>
          <w:rFonts w:eastAsia="Times New Roman" w:cstheme="minorHAnsi"/>
        </w:rPr>
        <w:br/>
        <w:t xml:space="preserve">• USDA NIFA, AFRI Bioenergy CAP Phase I Panel for M$10, </w:t>
      </w:r>
      <w:proofErr w:type="gramStart"/>
      <w:r w:rsidRPr="00DC46FB">
        <w:rPr>
          <w:rFonts w:eastAsia="Times New Roman" w:cstheme="minorHAnsi"/>
        </w:rPr>
        <w:t>February,</w:t>
      </w:r>
      <w:proofErr w:type="gramEnd"/>
      <w:r w:rsidRPr="00DC46FB">
        <w:rPr>
          <w:rFonts w:eastAsia="Times New Roman" w:cstheme="minorHAnsi"/>
        </w:rPr>
        <w:t xml:space="preserve"> 2012. </w:t>
      </w:r>
      <w:r w:rsidRPr="00DC46FB">
        <w:rPr>
          <w:rFonts w:eastAsia="Times New Roman" w:cstheme="minorHAnsi"/>
        </w:rPr>
        <w:br/>
        <w:t xml:space="preserve">• Invited member to the Board of Natural Resources &amp; Board on Oceans, Atmosphere, and Climate—Research, Education and Outreach Road Map (2013-2018), helping to shape the USDA’s grant program for the 2015-2020 period. Fields of contribution include framing forestry and sustainability issues. </w:t>
      </w:r>
      <w:r w:rsidRPr="00DC46FB">
        <w:rPr>
          <w:rFonts w:eastAsia="Times New Roman" w:cstheme="minorHAnsi"/>
        </w:rPr>
        <w:br/>
        <w:t>• USDA NIFA Forest Resources Research Grant Panel Reviewer August 2013</w:t>
      </w:r>
      <w:r w:rsidRPr="00DC46FB">
        <w:rPr>
          <w:rFonts w:eastAsia="Times New Roman" w:cstheme="minorHAnsi"/>
        </w:rPr>
        <w:br/>
        <w:t xml:space="preserve">• USDA NIFA, AFRI Bioenergy CAP Reverse Site Visit Panel: site selection of one out two proposals </w:t>
      </w:r>
      <w:proofErr w:type="gramStart"/>
      <w:r w:rsidRPr="00DC46FB">
        <w:rPr>
          <w:rFonts w:eastAsia="Times New Roman" w:cstheme="minorHAnsi"/>
        </w:rPr>
        <w:lastRenderedPageBreak/>
        <w:t>for  M</w:t>
      </w:r>
      <w:proofErr w:type="gramEnd"/>
      <w:r w:rsidRPr="00DC46FB">
        <w:rPr>
          <w:rFonts w:eastAsia="Times New Roman" w:cstheme="minorHAnsi"/>
        </w:rPr>
        <w:t xml:space="preserve">$10 grant, March, 2012. </w:t>
      </w:r>
      <w:r w:rsidRPr="00DC46FB">
        <w:rPr>
          <w:rFonts w:eastAsia="Times New Roman" w:cstheme="minorHAnsi"/>
        </w:rPr>
        <w:br/>
        <w:t xml:space="preserve">• USDA NIFA, AFRI Bioenergy CAP Phase I Panel: reviewing 8 proposals for M$10, </w:t>
      </w:r>
      <w:proofErr w:type="gramStart"/>
      <w:r w:rsidRPr="00DC46FB">
        <w:rPr>
          <w:rFonts w:eastAsia="Times New Roman" w:cstheme="minorHAnsi"/>
        </w:rPr>
        <w:t>February,</w:t>
      </w:r>
      <w:proofErr w:type="gramEnd"/>
      <w:r w:rsidRPr="00DC46FB">
        <w:rPr>
          <w:rFonts w:eastAsia="Times New Roman" w:cstheme="minorHAnsi"/>
        </w:rPr>
        <w:t xml:space="preserve"> 2012. </w:t>
      </w:r>
    </w:p>
    <w:p w:rsidR="00DC46FB" w:rsidRDefault="00DC46FB" w:rsidP="00DC46FB">
      <w:pPr>
        <w:spacing w:after="0" w:line="240" w:lineRule="auto"/>
        <w:rPr>
          <w:rFonts w:eastAsia="Times New Roman" w:cstheme="minorHAnsi"/>
          <w:u w:val="single"/>
        </w:rPr>
      </w:pPr>
    </w:p>
    <w:p w:rsidR="00DC46FB" w:rsidRDefault="00DC46FB" w:rsidP="00DC46FB">
      <w:pPr>
        <w:spacing w:after="0" w:line="240" w:lineRule="auto"/>
        <w:rPr>
          <w:rFonts w:eastAsia="Times New Roman" w:cstheme="minorHAnsi"/>
          <w:u w:val="single"/>
        </w:rPr>
      </w:pPr>
      <w:r>
        <w:rPr>
          <w:rFonts w:eastAsia="Times New Roman" w:cstheme="minorHAnsi"/>
          <w:u w:val="single"/>
        </w:rPr>
        <w:t xml:space="preserve">Editorial Board </w:t>
      </w:r>
    </w:p>
    <w:p w:rsidR="00DC46FB" w:rsidRPr="00DC46FB" w:rsidRDefault="00DC46FB" w:rsidP="00DC46FB">
      <w:pPr>
        <w:spacing w:after="0" w:line="240" w:lineRule="auto"/>
        <w:rPr>
          <w:rFonts w:eastAsia="Times New Roman" w:cstheme="minorHAnsi"/>
        </w:rPr>
      </w:pPr>
      <w:r w:rsidRPr="00DC46FB">
        <w:rPr>
          <w:rFonts w:eastAsia="Times New Roman" w:cstheme="minorHAnsi"/>
        </w:rPr>
        <w:t>• European Journal of Forest Engineering</w:t>
      </w:r>
      <w:r w:rsidRPr="00DC46FB">
        <w:rPr>
          <w:rFonts w:eastAsia="Times New Roman" w:cstheme="minorHAnsi"/>
        </w:rPr>
        <w:br/>
        <w:t>• Croatian Journal of Forest Engineering</w:t>
      </w:r>
    </w:p>
    <w:p w:rsidR="00DC46FB" w:rsidRDefault="00DC46FB" w:rsidP="00DC46FB">
      <w:pPr>
        <w:spacing w:after="0" w:line="240" w:lineRule="auto"/>
        <w:rPr>
          <w:rFonts w:eastAsia="Times New Roman" w:cstheme="minorHAnsi"/>
          <w:u w:val="single"/>
        </w:rPr>
      </w:pPr>
      <w:bookmarkStart w:id="0" w:name="_GoBack"/>
      <w:bookmarkEnd w:id="0"/>
    </w:p>
    <w:p w:rsidR="00DC46FB" w:rsidRDefault="00DC46FB" w:rsidP="00DC46FB">
      <w:pPr>
        <w:spacing w:after="0" w:line="240" w:lineRule="auto"/>
        <w:rPr>
          <w:rFonts w:eastAsia="Times New Roman" w:cstheme="minorHAnsi"/>
          <w:u w:val="single"/>
        </w:rPr>
      </w:pPr>
      <w:r>
        <w:rPr>
          <w:rFonts w:eastAsia="Times New Roman" w:cstheme="minorHAnsi"/>
          <w:u w:val="single"/>
        </w:rPr>
        <w:t>Fellowships and Awards</w:t>
      </w:r>
    </w:p>
    <w:p w:rsidR="00DC46FB" w:rsidRPr="00DC46FB" w:rsidRDefault="00DC46FB" w:rsidP="00DC46FB">
      <w:pPr>
        <w:spacing w:after="0" w:line="240" w:lineRule="auto"/>
        <w:rPr>
          <w:rFonts w:eastAsia="Times New Roman" w:cstheme="minorHAnsi"/>
        </w:rPr>
      </w:pPr>
      <w:r w:rsidRPr="00DC46FB">
        <w:rPr>
          <w:rFonts w:eastAsia="Times New Roman" w:cstheme="minorHAnsi"/>
        </w:rPr>
        <w:t>• Teaching Academy Fellowship Program, University of Georgia 2016 - 2017</w:t>
      </w:r>
      <w:r w:rsidRPr="00DC46FB">
        <w:rPr>
          <w:rFonts w:eastAsia="Times New Roman" w:cstheme="minorHAnsi"/>
        </w:rPr>
        <w:br/>
        <w:t>• Visiting faculty to Bursa Technical University, Turkey. Summer 2016</w:t>
      </w:r>
      <w:r w:rsidRPr="00DC46FB">
        <w:rPr>
          <w:rFonts w:eastAsia="Times New Roman" w:cstheme="minorHAnsi"/>
        </w:rPr>
        <w:br/>
        <w:t>• Global Education Advisor: IUFRO’s (Global Network for Forest Science)’s Global Outlook on Forestry Education</w:t>
      </w:r>
      <w:r w:rsidRPr="00DC46FB">
        <w:rPr>
          <w:rFonts w:eastAsia="Times New Roman" w:cstheme="minorHAnsi"/>
        </w:rPr>
        <w:br/>
        <w:t xml:space="preserve">• Forest Products Society, outstanding leadership award. 2014 Quebec, Canada </w:t>
      </w:r>
      <w:r w:rsidRPr="00DC46FB">
        <w:rPr>
          <w:rFonts w:eastAsia="Times New Roman" w:cstheme="minorHAnsi"/>
        </w:rPr>
        <w:br/>
        <w:t>• USDA Cochran Fellowship Program grant, Training program for Vietnamese fellows in biotechnology, June 2013. USDA</w:t>
      </w:r>
      <w:r w:rsidRPr="00DC46FB">
        <w:rPr>
          <w:rFonts w:eastAsia="Times New Roman" w:cstheme="minorHAnsi"/>
        </w:rPr>
        <w:br/>
        <w:t>• Evaluating Forest Harvesting Logistics Factors to Develop Efficient Supply Logistics in Tennessee. Submitted to The National Institute of Food and Agriculture (NIFA). United States Department of Agriculture (USDA)</w:t>
      </w:r>
    </w:p>
    <w:p w:rsidR="002F5933" w:rsidRPr="00DC46FB" w:rsidRDefault="002F5933" w:rsidP="00DC46FB">
      <w:pPr>
        <w:spacing w:after="0" w:line="240" w:lineRule="auto"/>
        <w:rPr>
          <w:rFonts w:cstheme="minorHAnsi"/>
        </w:rPr>
      </w:pPr>
    </w:p>
    <w:sectPr w:rsidR="002F5933" w:rsidRPr="00DC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F3110"/>
    <w:multiLevelType w:val="hybridMultilevel"/>
    <w:tmpl w:val="DD1AED36"/>
    <w:lvl w:ilvl="0" w:tplc="36000F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422C57"/>
    <w:multiLevelType w:val="hybridMultilevel"/>
    <w:tmpl w:val="7B44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0B"/>
    <w:rsid w:val="002F5933"/>
    <w:rsid w:val="0038573D"/>
    <w:rsid w:val="003F62E1"/>
    <w:rsid w:val="00417C54"/>
    <w:rsid w:val="00423B61"/>
    <w:rsid w:val="0064700B"/>
    <w:rsid w:val="007F04FB"/>
    <w:rsid w:val="00DC09F1"/>
    <w:rsid w:val="00DC46FB"/>
    <w:rsid w:val="00E01AEA"/>
    <w:rsid w:val="00FF4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8C02"/>
  <w15:chartTrackingRefBased/>
  <w15:docId w15:val="{EE0C2E0F-96BA-4DD6-BC9A-E08F1752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470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1AE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C54"/>
    <w:rPr>
      <w:color w:val="0563C1" w:themeColor="hyperlink"/>
      <w:u w:val="single"/>
    </w:rPr>
  </w:style>
  <w:style w:type="character" w:styleId="UnresolvedMention">
    <w:name w:val="Unresolved Mention"/>
    <w:basedOn w:val="DefaultParagraphFont"/>
    <w:uiPriority w:val="99"/>
    <w:semiHidden/>
    <w:unhideWhenUsed/>
    <w:rsid w:val="00417C54"/>
    <w:rPr>
      <w:color w:val="808080"/>
      <w:shd w:val="clear" w:color="auto" w:fill="E6E6E6"/>
    </w:rPr>
  </w:style>
  <w:style w:type="character" w:styleId="Strong">
    <w:name w:val="Strong"/>
    <w:basedOn w:val="DefaultParagraphFont"/>
    <w:uiPriority w:val="22"/>
    <w:qFormat/>
    <w:rsid w:val="00DC4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13760">
      <w:bodyDiv w:val="1"/>
      <w:marLeft w:val="0"/>
      <w:marRight w:val="0"/>
      <w:marTop w:val="0"/>
      <w:marBottom w:val="0"/>
      <w:divBdr>
        <w:top w:val="none" w:sz="0" w:space="0" w:color="auto"/>
        <w:left w:val="none" w:sz="0" w:space="0" w:color="auto"/>
        <w:bottom w:val="none" w:sz="0" w:space="0" w:color="auto"/>
        <w:right w:val="none" w:sz="0" w:space="0" w:color="auto"/>
      </w:divBdr>
      <w:divsChild>
        <w:div w:id="22249284">
          <w:marLeft w:val="0"/>
          <w:marRight w:val="0"/>
          <w:marTop w:val="0"/>
          <w:marBottom w:val="0"/>
          <w:divBdr>
            <w:top w:val="none" w:sz="0" w:space="0" w:color="auto"/>
            <w:left w:val="none" w:sz="0" w:space="0" w:color="auto"/>
            <w:bottom w:val="none" w:sz="0" w:space="0" w:color="auto"/>
            <w:right w:val="none" w:sz="0" w:space="0" w:color="auto"/>
          </w:divBdr>
          <w:divsChild>
            <w:div w:id="538396393">
              <w:marLeft w:val="0"/>
              <w:marRight w:val="0"/>
              <w:marTop w:val="0"/>
              <w:marBottom w:val="0"/>
              <w:divBdr>
                <w:top w:val="none" w:sz="0" w:space="0" w:color="auto"/>
                <w:left w:val="none" w:sz="0" w:space="0" w:color="auto"/>
                <w:bottom w:val="none" w:sz="0" w:space="0" w:color="auto"/>
                <w:right w:val="none" w:sz="0" w:space="0" w:color="auto"/>
              </w:divBdr>
            </w:div>
          </w:divsChild>
        </w:div>
        <w:div w:id="1528524387">
          <w:marLeft w:val="0"/>
          <w:marRight w:val="0"/>
          <w:marTop w:val="0"/>
          <w:marBottom w:val="0"/>
          <w:divBdr>
            <w:top w:val="none" w:sz="0" w:space="0" w:color="auto"/>
            <w:left w:val="none" w:sz="0" w:space="0" w:color="auto"/>
            <w:bottom w:val="none" w:sz="0" w:space="0" w:color="auto"/>
            <w:right w:val="none" w:sz="0" w:space="0" w:color="auto"/>
          </w:divBdr>
          <w:divsChild>
            <w:div w:id="1730570043">
              <w:marLeft w:val="0"/>
              <w:marRight w:val="0"/>
              <w:marTop w:val="0"/>
              <w:marBottom w:val="0"/>
              <w:divBdr>
                <w:top w:val="none" w:sz="0" w:space="0" w:color="auto"/>
                <w:left w:val="none" w:sz="0" w:space="0" w:color="auto"/>
                <w:bottom w:val="none" w:sz="0" w:space="0" w:color="auto"/>
                <w:right w:val="none" w:sz="0" w:space="0" w:color="auto"/>
              </w:divBdr>
              <w:divsChild>
                <w:div w:id="1409378344">
                  <w:marLeft w:val="0"/>
                  <w:marRight w:val="0"/>
                  <w:marTop w:val="0"/>
                  <w:marBottom w:val="0"/>
                  <w:divBdr>
                    <w:top w:val="none" w:sz="0" w:space="0" w:color="auto"/>
                    <w:left w:val="none" w:sz="0" w:space="0" w:color="auto"/>
                    <w:bottom w:val="none" w:sz="0" w:space="0" w:color="auto"/>
                    <w:right w:val="none" w:sz="0" w:space="0" w:color="auto"/>
                  </w:divBdr>
                  <w:divsChild>
                    <w:div w:id="20689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rycenter.org/library.cfm?refID=103062" TargetMode="External"/><Relationship Id="rId3" Type="http://schemas.openxmlformats.org/officeDocument/2006/relationships/settings" Target="settings.xml"/><Relationship Id="rId7" Type="http://schemas.openxmlformats.org/officeDocument/2006/relationships/hyperlink" Target="http://www.forestrycenter.org/library.cfm?refID=103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a-i5857e.pdf" TargetMode="External"/><Relationship Id="rId5" Type="http://schemas.openxmlformats.org/officeDocument/2006/relationships/hyperlink" Target="mailto:daliaabbas@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Abbas</dc:creator>
  <cp:keywords/>
  <dc:description/>
  <cp:lastModifiedBy>dalia Saleh</cp:lastModifiedBy>
  <cp:revision>8</cp:revision>
  <dcterms:created xsi:type="dcterms:W3CDTF">2017-07-24T19:12:00Z</dcterms:created>
  <dcterms:modified xsi:type="dcterms:W3CDTF">2017-07-24T19:26:00Z</dcterms:modified>
</cp:coreProperties>
</file>