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5962" w14:textId="77777777" w:rsidR="00A84A1F" w:rsidRPr="00A40DC0" w:rsidRDefault="00A84A1F" w:rsidP="00A84A1F">
      <w:pPr>
        <w:pStyle w:val="Heading6"/>
        <w:ind w:right="-36"/>
        <w:rPr>
          <w:rFonts w:ascii="Arial" w:hAnsi="Arial"/>
          <w:bCs/>
          <w:sz w:val="40"/>
          <w:szCs w:val="32"/>
        </w:rPr>
      </w:pPr>
      <w:r w:rsidRPr="00A40DC0">
        <w:rPr>
          <w:rFonts w:ascii="Arial" w:hAnsi="Arial"/>
          <w:bCs/>
          <w:sz w:val="40"/>
          <w:szCs w:val="32"/>
        </w:rPr>
        <w:t>Fred Asher</w:t>
      </w:r>
    </w:p>
    <w:p w14:paraId="09313502" w14:textId="77777777" w:rsidR="00A84A1F" w:rsidRDefault="00A84A1F" w:rsidP="00A84A1F"/>
    <w:p w14:paraId="3FCB4B9E" w14:textId="77777777" w:rsidR="00A84A1F" w:rsidRPr="00822327" w:rsidRDefault="00A84A1F" w:rsidP="00A84A1F"/>
    <w:p w14:paraId="7520C795" w14:textId="0F43DAED" w:rsidR="00A84A1F" w:rsidRPr="009E39AC" w:rsidRDefault="00A84A1F" w:rsidP="00A84A1F">
      <w:pPr>
        <w:pBdr>
          <w:bottom w:val="single" w:sz="8" w:space="6" w:color="auto"/>
        </w:pBdr>
        <w:ind w:left="90"/>
        <w:jc w:val="center"/>
        <w:rPr>
          <w:rFonts w:ascii="Arial" w:hAnsi="Arial"/>
          <w:bCs/>
        </w:rPr>
      </w:pPr>
      <w:r w:rsidRPr="00A5741D">
        <w:rPr>
          <w:rFonts w:ascii="Arial" w:hAnsi="Arial"/>
        </w:rPr>
        <w:t>fred.asher@yahoo.com</w:t>
      </w:r>
      <w:r>
        <w:rPr>
          <w:rFonts w:ascii="Arial" w:hAnsi="Arial"/>
          <w:bCs/>
        </w:rPr>
        <w:tab/>
        <w:t xml:space="preserve"> </w:t>
      </w:r>
      <w:r>
        <w:rPr>
          <w:rFonts w:ascii="Arial" w:hAnsi="Arial"/>
          <w:bCs/>
        </w:rPr>
        <w:tab/>
        <w:t xml:space="preserve">   Dallas, </w:t>
      </w:r>
      <w:r w:rsidRPr="009E39AC">
        <w:rPr>
          <w:rFonts w:ascii="Arial" w:hAnsi="Arial"/>
          <w:bCs/>
        </w:rPr>
        <w:t>Texas</w:t>
      </w:r>
      <w:r>
        <w:rPr>
          <w:rFonts w:ascii="Arial" w:hAnsi="Arial"/>
          <w:bCs/>
        </w:rPr>
        <w:t xml:space="preserve"> 7507</w:t>
      </w:r>
      <w:r w:rsidR="00461B75">
        <w:rPr>
          <w:rFonts w:ascii="Arial" w:hAnsi="Arial"/>
          <w:bCs/>
        </w:rPr>
        <w:t>2</w:t>
      </w:r>
      <w:r>
        <w:rPr>
          <w:rFonts w:ascii="Arial" w:hAnsi="Arial"/>
          <w:bCs/>
        </w:rPr>
        <w:t xml:space="preserve">             </w:t>
      </w:r>
      <w:r w:rsidRPr="009E39AC">
        <w:rPr>
          <w:rFonts w:ascii="Arial" w:hAnsi="Arial"/>
          <w:bCs/>
        </w:rPr>
        <w:t xml:space="preserve">   </w:t>
      </w:r>
      <w:r>
        <w:rPr>
          <w:rFonts w:ascii="Arial" w:hAnsi="Arial"/>
          <w:bCs/>
        </w:rPr>
        <w:t xml:space="preserve">  </w:t>
      </w:r>
      <w:r w:rsidRPr="009E39AC">
        <w:rPr>
          <w:rFonts w:ascii="Arial" w:hAnsi="Arial"/>
          <w:bCs/>
        </w:rPr>
        <w:t xml:space="preserve"> </w:t>
      </w:r>
      <w:r>
        <w:rPr>
          <w:rFonts w:ascii="Arial" w:hAnsi="Arial"/>
          <w:bCs/>
        </w:rPr>
        <w:t xml:space="preserve">               </w:t>
      </w:r>
      <w:r w:rsidRPr="009E39AC">
        <w:rPr>
          <w:rFonts w:ascii="Arial" w:hAnsi="Arial"/>
          <w:bCs/>
        </w:rPr>
        <w:t>Cell</w:t>
      </w:r>
      <w:r>
        <w:rPr>
          <w:rFonts w:ascii="Arial" w:hAnsi="Arial"/>
          <w:bCs/>
        </w:rPr>
        <w:t xml:space="preserve">: </w:t>
      </w:r>
      <w:r w:rsidRPr="009E39AC">
        <w:rPr>
          <w:rFonts w:ascii="Arial" w:hAnsi="Arial"/>
          <w:bCs/>
        </w:rPr>
        <w:t>(469) 450-4322</w:t>
      </w:r>
    </w:p>
    <w:p w14:paraId="0595A182" w14:textId="6166DC4B" w:rsidR="00A84A1F" w:rsidRDefault="00F200C0" w:rsidP="00A84A1F">
      <w:pPr>
        <w:pStyle w:val="Heading1"/>
        <w:rPr>
          <w:rFonts w:ascii="Arial" w:hAnsi="Arial"/>
          <w:i w:val="0"/>
          <w:sz w:val="20"/>
        </w:rPr>
      </w:pPr>
      <w:r>
        <w:rPr>
          <w:rFonts w:ascii="Arial" w:hAnsi="Arial"/>
          <w:noProof/>
        </w:rPr>
        <mc:AlternateContent>
          <mc:Choice Requires="wps">
            <w:drawing>
              <wp:anchor distT="4294967295" distB="4294967295" distL="114300" distR="114300" simplePos="0" relativeHeight="251659264" behindDoc="0" locked="0" layoutInCell="0" allowOverlap="1" wp14:anchorId="4AB4DC4F" wp14:editId="421E1CA3">
                <wp:simplePos x="0" y="0"/>
                <wp:positionH relativeFrom="column">
                  <wp:posOffset>-13335</wp:posOffset>
                </wp:positionH>
                <wp:positionV relativeFrom="paragraph">
                  <wp:posOffset>20319</wp:posOffset>
                </wp:positionV>
                <wp:extent cx="5988685" cy="0"/>
                <wp:effectExtent l="0" t="19050" r="5016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685" cy="0"/>
                        </a:xfrm>
                        <a:prstGeom prst="line">
                          <a:avLst/>
                        </a:prstGeom>
                        <a:noFill/>
                        <a:ln w="57150" cmpd="thinThick">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DC65D"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pt" to="47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" o:allowincell="f" strokecolor="#002060" strokeweight="4.5pt">
                <v:stroke linestyle="thinThick"/>
              </v:line>
            </w:pict>
          </mc:Fallback>
        </mc:AlternateContent>
      </w:r>
    </w:p>
    <w:p w14:paraId="5861ADCD" w14:textId="42F17400" w:rsidR="00A84A1F" w:rsidRPr="0014536E" w:rsidRDefault="00A84A1F" w:rsidP="00A84A1F">
      <w:pPr>
        <w:pStyle w:val="Heading1"/>
        <w:rPr>
          <w:rFonts w:ascii="Arial" w:hAnsi="Arial"/>
          <w:i w:val="0"/>
          <w:sz w:val="24"/>
          <w:szCs w:val="24"/>
        </w:rPr>
      </w:pPr>
      <w:r w:rsidRPr="00720CE4">
        <w:rPr>
          <w:rFonts w:ascii="Arial" w:hAnsi="Arial"/>
          <w:i w:val="0"/>
          <w:color w:val="002060"/>
          <w:sz w:val="24"/>
          <w:szCs w:val="24"/>
        </w:rPr>
        <w:t xml:space="preserve">ORGANIZATIONAL CHANGE MANAGEMENT </w:t>
      </w:r>
      <w:r w:rsidR="0026477A" w:rsidRPr="00720CE4">
        <w:rPr>
          <w:rFonts w:ascii="Arial" w:hAnsi="Arial"/>
          <w:i w:val="0"/>
          <w:color w:val="002060"/>
          <w:sz w:val="24"/>
          <w:szCs w:val="24"/>
        </w:rPr>
        <w:t>LEAD</w:t>
      </w:r>
    </w:p>
    <w:p w14:paraId="36556671" w14:textId="77777777" w:rsidR="00A84A1F" w:rsidRPr="004A2F59" w:rsidRDefault="00A84A1F" w:rsidP="00A84A1F">
      <w:pPr>
        <w:rPr>
          <w:sz w:val="8"/>
          <w:szCs w:val="8"/>
        </w:rPr>
      </w:pPr>
    </w:p>
    <w:p w14:paraId="6EED77DA" w14:textId="48CF8CA9" w:rsidR="0074479B" w:rsidRDefault="00A84A1F" w:rsidP="00B3264F">
      <w:pPr>
        <w:jc w:val="both"/>
        <w:rPr>
          <w:rFonts w:ascii="Arial" w:hAnsi="Arial"/>
        </w:rPr>
      </w:pPr>
      <w:bookmarkStart w:id="0" w:name="_Hlk505699137"/>
      <w:r>
        <w:rPr>
          <w:rFonts w:ascii="Arial" w:hAnsi="Arial"/>
        </w:rPr>
        <w:t>A</w:t>
      </w:r>
      <w:r w:rsidRPr="008726A4">
        <w:rPr>
          <w:rFonts w:ascii="Arial" w:hAnsi="Arial"/>
        </w:rPr>
        <w:t>ction-oriented</w:t>
      </w:r>
      <w:r w:rsidR="00C80D11">
        <w:rPr>
          <w:rFonts w:ascii="Arial" w:hAnsi="Arial"/>
        </w:rPr>
        <w:t xml:space="preserve"> </w:t>
      </w:r>
      <w:r w:rsidR="00803117">
        <w:rPr>
          <w:rFonts w:ascii="Arial" w:hAnsi="Arial"/>
        </w:rPr>
        <w:t xml:space="preserve">hands-on </w:t>
      </w:r>
      <w:r w:rsidR="00C80D11">
        <w:rPr>
          <w:rFonts w:ascii="Arial" w:hAnsi="Arial"/>
        </w:rPr>
        <w:t>professional</w:t>
      </w:r>
      <w:r w:rsidRPr="008726A4">
        <w:rPr>
          <w:rFonts w:ascii="Arial" w:hAnsi="Arial"/>
        </w:rPr>
        <w:t xml:space="preserve"> with </w:t>
      </w:r>
      <w:r w:rsidR="00775936">
        <w:rPr>
          <w:rFonts w:ascii="Arial" w:hAnsi="Arial"/>
        </w:rPr>
        <w:t xml:space="preserve">documented </w:t>
      </w:r>
      <w:r w:rsidR="00C80D11">
        <w:rPr>
          <w:rFonts w:ascii="Arial" w:hAnsi="Arial"/>
        </w:rPr>
        <w:t>success</w:t>
      </w:r>
      <w:r w:rsidRPr="008726A4">
        <w:rPr>
          <w:rFonts w:ascii="Arial" w:hAnsi="Arial"/>
        </w:rPr>
        <w:t xml:space="preserve"> in </w:t>
      </w:r>
      <w:r w:rsidR="00853BA9">
        <w:rPr>
          <w:rFonts w:ascii="Arial" w:hAnsi="Arial"/>
        </w:rPr>
        <w:t xml:space="preserve">driving </w:t>
      </w:r>
      <w:r w:rsidRPr="008726A4">
        <w:rPr>
          <w:rFonts w:ascii="Arial" w:hAnsi="Arial"/>
        </w:rPr>
        <w:t>global</w:t>
      </w:r>
      <w:r>
        <w:rPr>
          <w:rFonts w:ascii="Arial" w:hAnsi="Arial"/>
        </w:rPr>
        <w:t>, enterprise-wide change initiatives</w:t>
      </w:r>
      <w:r w:rsidR="00F525A4">
        <w:rPr>
          <w:rFonts w:ascii="Arial" w:hAnsi="Arial"/>
        </w:rPr>
        <w:t xml:space="preserve">: </w:t>
      </w:r>
      <w:r>
        <w:rPr>
          <w:rFonts w:ascii="Arial" w:hAnsi="Arial"/>
        </w:rPr>
        <w:t xml:space="preserve">ERP implementations (SAP, Oracle, Workday), </w:t>
      </w:r>
      <w:r w:rsidR="00BC08BF">
        <w:rPr>
          <w:rFonts w:ascii="Arial" w:hAnsi="Arial"/>
        </w:rPr>
        <w:t xml:space="preserve">new product releases, </w:t>
      </w:r>
      <w:r>
        <w:rPr>
          <w:rFonts w:ascii="Arial" w:hAnsi="Arial"/>
        </w:rPr>
        <w:t>productivity improvement and other</w:t>
      </w:r>
      <w:r w:rsidRPr="008726A4">
        <w:rPr>
          <w:rFonts w:ascii="Arial" w:hAnsi="Arial"/>
        </w:rPr>
        <w:t xml:space="preserve"> </w:t>
      </w:r>
      <w:r>
        <w:rPr>
          <w:rFonts w:ascii="Arial" w:hAnsi="Arial"/>
        </w:rPr>
        <w:t xml:space="preserve">large-scale transformation efforts (ITIL, </w:t>
      </w:r>
      <w:r w:rsidR="001C5B78">
        <w:rPr>
          <w:rFonts w:ascii="Arial" w:hAnsi="Arial"/>
        </w:rPr>
        <w:t xml:space="preserve">Cloud, </w:t>
      </w:r>
      <w:r>
        <w:rPr>
          <w:rFonts w:ascii="Arial" w:hAnsi="Arial"/>
        </w:rPr>
        <w:t xml:space="preserve">Digital, Agile, Mergers/Acquisitions). </w:t>
      </w:r>
    </w:p>
    <w:p w14:paraId="7309B851" w14:textId="77777777" w:rsidR="0074479B" w:rsidRDefault="0074479B" w:rsidP="00B3264F">
      <w:pPr>
        <w:jc w:val="both"/>
        <w:rPr>
          <w:rFonts w:ascii="Arial" w:hAnsi="Arial"/>
        </w:rPr>
      </w:pPr>
    </w:p>
    <w:p w14:paraId="0547D625" w14:textId="7D084CD5" w:rsidR="00A84A1F" w:rsidRPr="00AE7ED8" w:rsidRDefault="00A84A1F" w:rsidP="00B3264F">
      <w:pPr>
        <w:jc w:val="both"/>
        <w:rPr>
          <w:rFonts w:ascii="Arial" w:hAnsi="Arial" w:cs="Arial"/>
          <w:sz w:val="8"/>
          <w:szCs w:val="8"/>
        </w:rPr>
      </w:pPr>
      <w:r>
        <w:rPr>
          <w:rFonts w:ascii="Arial" w:hAnsi="Arial"/>
        </w:rPr>
        <w:t>Big 4</w:t>
      </w:r>
      <w:r w:rsidRPr="008726A4">
        <w:rPr>
          <w:rFonts w:ascii="Arial" w:hAnsi="Arial"/>
        </w:rPr>
        <w:t xml:space="preserve"> consulting experience with </w:t>
      </w:r>
      <w:r w:rsidR="008A3C6F">
        <w:rPr>
          <w:rFonts w:ascii="Arial" w:hAnsi="Arial"/>
        </w:rPr>
        <w:t xml:space="preserve">proven </w:t>
      </w:r>
      <w:r w:rsidRPr="008726A4">
        <w:rPr>
          <w:rFonts w:ascii="Arial" w:hAnsi="Arial"/>
        </w:rPr>
        <w:t xml:space="preserve">ability to </w:t>
      </w:r>
      <w:r>
        <w:rPr>
          <w:rFonts w:ascii="Arial" w:hAnsi="Arial"/>
        </w:rPr>
        <w:t>influence</w:t>
      </w:r>
      <w:r w:rsidRPr="008726A4">
        <w:rPr>
          <w:rFonts w:ascii="Arial" w:hAnsi="Arial"/>
        </w:rPr>
        <w:t xml:space="preserve"> C-level executives</w:t>
      </w:r>
      <w:r>
        <w:rPr>
          <w:rFonts w:ascii="Arial" w:hAnsi="Arial"/>
        </w:rPr>
        <w:t>, business unit directors</w:t>
      </w:r>
      <w:r w:rsidR="0026477A">
        <w:rPr>
          <w:rFonts w:ascii="Arial" w:hAnsi="Arial"/>
        </w:rPr>
        <w:t>,</w:t>
      </w:r>
      <w:r>
        <w:rPr>
          <w:rFonts w:ascii="Arial" w:hAnsi="Arial"/>
        </w:rPr>
        <w:t xml:space="preserve"> key</w:t>
      </w:r>
      <w:r w:rsidR="0026477A">
        <w:rPr>
          <w:rFonts w:ascii="Arial" w:hAnsi="Arial"/>
        </w:rPr>
        <w:t xml:space="preserve"> external </w:t>
      </w:r>
      <w:r>
        <w:rPr>
          <w:rFonts w:ascii="Arial" w:hAnsi="Arial"/>
        </w:rPr>
        <w:t xml:space="preserve">stakeholders </w:t>
      </w:r>
      <w:r w:rsidR="00853BA9">
        <w:rPr>
          <w:rFonts w:ascii="Arial" w:hAnsi="Arial"/>
        </w:rPr>
        <w:t>(Customers/Suppliers</w:t>
      </w:r>
      <w:r w:rsidR="0026477A">
        <w:rPr>
          <w:rFonts w:ascii="Arial" w:hAnsi="Arial"/>
        </w:rPr>
        <w:t>/SIs</w:t>
      </w:r>
      <w:r w:rsidR="00853BA9">
        <w:rPr>
          <w:rFonts w:ascii="Arial" w:hAnsi="Arial"/>
        </w:rPr>
        <w:t xml:space="preserve">) </w:t>
      </w:r>
      <w:r>
        <w:rPr>
          <w:rFonts w:ascii="Arial" w:hAnsi="Arial"/>
        </w:rPr>
        <w:t>and delivery partners (HR</w:t>
      </w:r>
      <w:r w:rsidR="0026477A">
        <w:rPr>
          <w:rFonts w:ascii="Arial" w:hAnsi="Arial"/>
        </w:rPr>
        <w:t xml:space="preserve"> and</w:t>
      </w:r>
      <w:r>
        <w:rPr>
          <w:rFonts w:ascii="Arial" w:hAnsi="Arial"/>
        </w:rPr>
        <w:t xml:space="preserve"> IT). Experience</w:t>
      </w:r>
      <w:r w:rsidR="008A3C6F">
        <w:rPr>
          <w:rFonts w:ascii="Arial" w:hAnsi="Arial"/>
        </w:rPr>
        <w:t xml:space="preserve"> and knowledge </w:t>
      </w:r>
      <w:r w:rsidR="00531F80">
        <w:rPr>
          <w:rFonts w:ascii="Arial" w:hAnsi="Arial"/>
        </w:rPr>
        <w:t>include</w:t>
      </w:r>
      <w:r w:rsidR="009C402C">
        <w:rPr>
          <w:rFonts w:ascii="Arial" w:hAnsi="Arial"/>
        </w:rPr>
        <w:t xml:space="preserve"> remote delivery for</w:t>
      </w:r>
      <w:r>
        <w:rPr>
          <w:rFonts w:ascii="Arial" w:hAnsi="Arial"/>
        </w:rPr>
        <w:t>:</w:t>
      </w:r>
    </w:p>
    <w:bookmarkEnd w:id="0"/>
    <w:p w14:paraId="2FEEFBCB" w14:textId="77777777" w:rsidR="00A84A1F" w:rsidRPr="002330B1" w:rsidRDefault="00A84A1F" w:rsidP="00A84A1F">
      <w:pPr>
        <w:pStyle w:val="BlockText"/>
        <w:ind w:left="0" w:right="0"/>
        <w:rPr>
          <w:sz w:val="20"/>
        </w:rPr>
      </w:pPr>
    </w:p>
    <w:tbl>
      <w:tblPr>
        <w:tblStyle w:val="TableGrid"/>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492"/>
        <w:gridCol w:w="3745"/>
      </w:tblGrid>
      <w:tr w:rsidR="00A84A1F" w:rsidRPr="00583037" w14:paraId="21AC78C3" w14:textId="77777777" w:rsidTr="00B3264F">
        <w:trPr>
          <w:trHeight w:val="259"/>
        </w:trPr>
        <w:tc>
          <w:tcPr>
            <w:tcW w:w="3258" w:type="dxa"/>
          </w:tcPr>
          <w:p w14:paraId="7E3E76FB" w14:textId="77777777" w:rsidR="00A84A1F" w:rsidRPr="00583037" w:rsidRDefault="00A84A1F" w:rsidP="00A84A1F">
            <w:pPr>
              <w:pStyle w:val="BodyText"/>
              <w:numPr>
                <w:ilvl w:val="0"/>
                <w:numId w:val="4"/>
              </w:numPr>
              <w:ind w:left="180" w:hanging="180"/>
              <w:rPr>
                <w:rFonts w:ascii="Arial" w:hAnsi="Arial" w:cs="Arial"/>
                <w:sz w:val="20"/>
              </w:rPr>
            </w:pPr>
            <w:r>
              <w:rPr>
                <w:rFonts w:ascii="Arial" w:hAnsi="Arial"/>
                <w:sz w:val="20"/>
              </w:rPr>
              <w:t>Business/Site Readiness</w:t>
            </w:r>
          </w:p>
        </w:tc>
        <w:tc>
          <w:tcPr>
            <w:tcW w:w="3492" w:type="dxa"/>
          </w:tcPr>
          <w:p w14:paraId="3D676C07" w14:textId="77777777" w:rsidR="00A84A1F" w:rsidRPr="00583037" w:rsidRDefault="00A84A1F" w:rsidP="00A84A1F">
            <w:pPr>
              <w:pStyle w:val="BodyText"/>
              <w:numPr>
                <w:ilvl w:val="0"/>
                <w:numId w:val="4"/>
              </w:numPr>
              <w:ind w:left="162" w:hanging="144"/>
              <w:rPr>
                <w:rFonts w:ascii="Arial" w:hAnsi="Arial" w:cs="Arial"/>
                <w:sz w:val="20"/>
              </w:rPr>
            </w:pPr>
            <w:r>
              <w:rPr>
                <w:rFonts w:ascii="Arial" w:hAnsi="Arial"/>
                <w:sz w:val="20"/>
              </w:rPr>
              <w:t>Business Impact Analysis</w:t>
            </w:r>
          </w:p>
        </w:tc>
        <w:tc>
          <w:tcPr>
            <w:tcW w:w="3745" w:type="dxa"/>
          </w:tcPr>
          <w:p w14:paraId="43A8114C" w14:textId="77777777" w:rsidR="00A84A1F" w:rsidRPr="00583037" w:rsidRDefault="00A84A1F" w:rsidP="00A84A1F">
            <w:pPr>
              <w:pStyle w:val="BodyText"/>
              <w:numPr>
                <w:ilvl w:val="0"/>
                <w:numId w:val="4"/>
              </w:numPr>
              <w:ind w:left="162" w:hanging="180"/>
              <w:rPr>
                <w:rFonts w:ascii="Arial" w:hAnsi="Arial" w:cs="Arial"/>
                <w:sz w:val="20"/>
              </w:rPr>
            </w:pPr>
            <w:r>
              <w:rPr>
                <w:rFonts w:ascii="Arial" w:hAnsi="Arial"/>
                <w:sz w:val="20"/>
              </w:rPr>
              <w:t>Communications Planning</w:t>
            </w:r>
          </w:p>
        </w:tc>
      </w:tr>
      <w:tr w:rsidR="00A84A1F" w:rsidRPr="00583037" w14:paraId="3ECC2B11" w14:textId="77777777" w:rsidTr="00B3264F">
        <w:trPr>
          <w:trHeight w:val="270"/>
        </w:trPr>
        <w:tc>
          <w:tcPr>
            <w:tcW w:w="3258" w:type="dxa"/>
          </w:tcPr>
          <w:p w14:paraId="70A196BF" w14:textId="77777777" w:rsidR="00A84A1F" w:rsidRPr="00583037" w:rsidRDefault="00A84A1F" w:rsidP="00A84A1F">
            <w:pPr>
              <w:pStyle w:val="BodyText"/>
              <w:numPr>
                <w:ilvl w:val="0"/>
                <w:numId w:val="5"/>
              </w:numPr>
              <w:ind w:left="180" w:hanging="180"/>
              <w:rPr>
                <w:rFonts w:ascii="Arial" w:hAnsi="Arial" w:cs="Arial"/>
                <w:sz w:val="20"/>
              </w:rPr>
            </w:pPr>
            <w:r>
              <w:rPr>
                <w:rFonts w:ascii="Arial" w:hAnsi="Arial"/>
                <w:sz w:val="20"/>
              </w:rPr>
              <w:t>Business Process Design</w:t>
            </w:r>
          </w:p>
        </w:tc>
        <w:tc>
          <w:tcPr>
            <w:tcW w:w="3492" w:type="dxa"/>
          </w:tcPr>
          <w:p w14:paraId="0221094A" w14:textId="77777777" w:rsidR="00A84A1F" w:rsidRPr="00583037" w:rsidRDefault="00A84A1F" w:rsidP="00A84A1F">
            <w:pPr>
              <w:pStyle w:val="BodyText"/>
              <w:numPr>
                <w:ilvl w:val="0"/>
                <w:numId w:val="5"/>
              </w:numPr>
              <w:ind w:left="162" w:hanging="162"/>
              <w:rPr>
                <w:rFonts w:ascii="Arial" w:hAnsi="Arial" w:cs="Arial"/>
                <w:sz w:val="20"/>
              </w:rPr>
            </w:pPr>
            <w:r>
              <w:rPr>
                <w:rFonts w:ascii="Arial" w:hAnsi="Arial"/>
                <w:sz w:val="20"/>
              </w:rPr>
              <w:t>Stakeholder Engagement</w:t>
            </w:r>
          </w:p>
        </w:tc>
        <w:tc>
          <w:tcPr>
            <w:tcW w:w="3745" w:type="dxa"/>
          </w:tcPr>
          <w:p w14:paraId="486DFE93" w14:textId="77777777" w:rsidR="00A84A1F" w:rsidRPr="00583037" w:rsidRDefault="00A84A1F" w:rsidP="00A84A1F">
            <w:pPr>
              <w:pStyle w:val="BodyText"/>
              <w:numPr>
                <w:ilvl w:val="0"/>
                <w:numId w:val="5"/>
              </w:numPr>
              <w:ind w:left="162" w:hanging="180"/>
              <w:rPr>
                <w:rFonts w:ascii="Arial" w:hAnsi="Arial" w:cs="Arial"/>
                <w:sz w:val="20"/>
              </w:rPr>
            </w:pPr>
            <w:r>
              <w:rPr>
                <w:rFonts w:ascii="Arial" w:hAnsi="Arial" w:cs="Arial"/>
                <w:sz w:val="20"/>
              </w:rPr>
              <w:t>Org.</w:t>
            </w:r>
            <w:r w:rsidRPr="00583037">
              <w:rPr>
                <w:rFonts w:ascii="Arial" w:hAnsi="Arial" w:cs="Arial"/>
                <w:sz w:val="20"/>
              </w:rPr>
              <w:t xml:space="preserve"> Assessment</w:t>
            </w:r>
            <w:r>
              <w:rPr>
                <w:rFonts w:ascii="Arial" w:hAnsi="Arial" w:cs="Arial"/>
                <w:sz w:val="20"/>
              </w:rPr>
              <w:t>s</w:t>
            </w:r>
          </w:p>
        </w:tc>
      </w:tr>
      <w:tr w:rsidR="00A84A1F" w:rsidRPr="00583037" w14:paraId="26196063" w14:textId="77777777" w:rsidTr="00B3264F">
        <w:trPr>
          <w:trHeight w:val="259"/>
        </w:trPr>
        <w:tc>
          <w:tcPr>
            <w:tcW w:w="3258" w:type="dxa"/>
          </w:tcPr>
          <w:p w14:paraId="399CF79A" w14:textId="77777777" w:rsidR="00A84A1F" w:rsidRPr="00583037" w:rsidRDefault="00A84A1F" w:rsidP="00A84A1F">
            <w:pPr>
              <w:pStyle w:val="BodyText"/>
              <w:numPr>
                <w:ilvl w:val="0"/>
                <w:numId w:val="5"/>
              </w:numPr>
              <w:ind w:left="180" w:hanging="180"/>
              <w:rPr>
                <w:rFonts w:ascii="Arial" w:hAnsi="Arial" w:cs="Arial"/>
                <w:sz w:val="20"/>
              </w:rPr>
            </w:pPr>
            <w:r>
              <w:rPr>
                <w:rFonts w:ascii="Arial" w:hAnsi="Arial"/>
                <w:sz w:val="20"/>
              </w:rPr>
              <w:t>Training Needs Analysis</w:t>
            </w:r>
          </w:p>
        </w:tc>
        <w:tc>
          <w:tcPr>
            <w:tcW w:w="3492" w:type="dxa"/>
          </w:tcPr>
          <w:p w14:paraId="55D3B346" w14:textId="77777777" w:rsidR="00A84A1F" w:rsidRPr="00583037" w:rsidRDefault="00A84A1F" w:rsidP="00A84A1F">
            <w:pPr>
              <w:pStyle w:val="BodyText"/>
              <w:numPr>
                <w:ilvl w:val="0"/>
                <w:numId w:val="5"/>
              </w:numPr>
              <w:ind w:left="162" w:hanging="162"/>
              <w:rPr>
                <w:rFonts w:ascii="Arial" w:hAnsi="Arial" w:cs="Arial"/>
                <w:sz w:val="20"/>
              </w:rPr>
            </w:pPr>
            <w:r>
              <w:rPr>
                <w:rFonts w:ascii="Arial" w:hAnsi="Arial"/>
                <w:sz w:val="20"/>
              </w:rPr>
              <w:t>Super User/SME Development</w:t>
            </w:r>
          </w:p>
        </w:tc>
        <w:tc>
          <w:tcPr>
            <w:tcW w:w="3745" w:type="dxa"/>
          </w:tcPr>
          <w:p w14:paraId="35916696" w14:textId="77777777" w:rsidR="00A84A1F" w:rsidRPr="00583037" w:rsidRDefault="00A84A1F" w:rsidP="00A84A1F">
            <w:pPr>
              <w:pStyle w:val="BodyText"/>
              <w:numPr>
                <w:ilvl w:val="0"/>
                <w:numId w:val="5"/>
              </w:numPr>
              <w:ind w:left="162" w:hanging="180"/>
              <w:rPr>
                <w:rFonts w:ascii="Arial" w:hAnsi="Arial" w:cs="Arial"/>
                <w:sz w:val="20"/>
              </w:rPr>
            </w:pPr>
            <w:r>
              <w:rPr>
                <w:rFonts w:ascii="Arial" w:hAnsi="Arial"/>
                <w:sz w:val="20"/>
              </w:rPr>
              <w:t>Knowledge Transfer</w:t>
            </w:r>
          </w:p>
        </w:tc>
      </w:tr>
      <w:tr w:rsidR="00A84A1F" w:rsidRPr="00583037" w14:paraId="3267E980" w14:textId="77777777" w:rsidTr="00B3264F">
        <w:trPr>
          <w:trHeight w:val="259"/>
        </w:trPr>
        <w:tc>
          <w:tcPr>
            <w:tcW w:w="3258" w:type="dxa"/>
          </w:tcPr>
          <w:p w14:paraId="36936BEA" w14:textId="77777777" w:rsidR="00A84A1F" w:rsidRPr="00583037" w:rsidRDefault="00A84A1F" w:rsidP="00A84A1F">
            <w:pPr>
              <w:pStyle w:val="BodyText"/>
              <w:numPr>
                <w:ilvl w:val="0"/>
                <w:numId w:val="4"/>
              </w:numPr>
              <w:ind w:left="180" w:hanging="180"/>
              <w:rPr>
                <w:rFonts w:ascii="Arial" w:hAnsi="Arial" w:cs="Arial"/>
                <w:sz w:val="20"/>
              </w:rPr>
            </w:pPr>
            <w:r>
              <w:rPr>
                <w:rFonts w:ascii="Arial" w:hAnsi="Arial"/>
                <w:sz w:val="20"/>
              </w:rPr>
              <w:t>Governance and Compliance</w:t>
            </w:r>
          </w:p>
        </w:tc>
        <w:tc>
          <w:tcPr>
            <w:tcW w:w="3492" w:type="dxa"/>
          </w:tcPr>
          <w:p w14:paraId="509FC174" w14:textId="77777777" w:rsidR="00A84A1F" w:rsidRPr="00583037" w:rsidRDefault="00A84A1F" w:rsidP="00A84A1F">
            <w:pPr>
              <w:pStyle w:val="BodyText"/>
              <w:numPr>
                <w:ilvl w:val="0"/>
                <w:numId w:val="4"/>
              </w:numPr>
              <w:ind w:left="162" w:hanging="162"/>
              <w:rPr>
                <w:rFonts w:ascii="Arial" w:hAnsi="Arial" w:cs="Arial"/>
                <w:sz w:val="20"/>
              </w:rPr>
            </w:pPr>
            <w:r>
              <w:rPr>
                <w:rFonts w:ascii="Arial" w:hAnsi="Arial" w:cs="Arial"/>
                <w:sz w:val="20"/>
              </w:rPr>
              <w:t>Lean and Agile implementation</w:t>
            </w:r>
          </w:p>
        </w:tc>
        <w:tc>
          <w:tcPr>
            <w:tcW w:w="3745" w:type="dxa"/>
          </w:tcPr>
          <w:p w14:paraId="1BCD69FE" w14:textId="77777777" w:rsidR="00A84A1F" w:rsidRPr="00583037" w:rsidRDefault="00A84A1F" w:rsidP="00A84A1F">
            <w:pPr>
              <w:pStyle w:val="BodyText"/>
              <w:numPr>
                <w:ilvl w:val="0"/>
                <w:numId w:val="4"/>
              </w:numPr>
              <w:ind w:left="162" w:hanging="180"/>
              <w:rPr>
                <w:rFonts w:ascii="Arial" w:hAnsi="Arial" w:cs="Arial"/>
                <w:sz w:val="20"/>
              </w:rPr>
            </w:pPr>
            <w:r>
              <w:rPr>
                <w:rFonts w:ascii="Arial" w:hAnsi="Arial"/>
                <w:sz w:val="20"/>
              </w:rPr>
              <w:t>PMO/Center of Excellence</w:t>
            </w:r>
          </w:p>
        </w:tc>
      </w:tr>
    </w:tbl>
    <w:p w14:paraId="57759E21" w14:textId="405FAFEB" w:rsidR="00A84A1F" w:rsidRDefault="00F200C0" w:rsidP="00A84A1F">
      <w:pPr>
        <w:pStyle w:val="Heading7"/>
        <w:rPr>
          <w:rFonts w:ascii="Arial" w:hAnsi="Arial" w:cs="Arial"/>
          <w:szCs w:val="24"/>
        </w:rPr>
      </w:pPr>
      <w:r>
        <w:rPr>
          <w:rFonts w:ascii="Arial" w:hAnsi="Arial"/>
          <w:noProof/>
        </w:rPr>
        <mc:AlternateContent>
          <mc:Choice Requires="wps">
            <w:drawing>
              <wp:anchor distT="4294967295" distB="4294967295" distL="114300" distR="114300" simplePos="0" relativeHeight="251660288" behindDoc="0" locked="0" layoutInCell="0" allowOverlap="1" wp14:anchorId="177494AC" wp14:editId="68FE06C7">
                <wp:simplePos x="0" y="0"/>
                <wp:positionH relativeFrom="column">
                  <wp:posOffset>-3810</wp:posOffset>
                </wp:positionH>
                <wp:positionV relativeFrom="paragraph">
                  <wp:posOffset>131444</wp:posOffset>
                </wp:positionV>
                <wp:extent cx="5960110" cy="30480"/>
                <wp:effectExtent l="0" t="19050" r="40640" b="457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10" cy="30480"/>
                        </a:xfrm>
                        <a:prstGeom prst="line">
                          <a:avLst/>
                        </a:prstGeom>
                        <a:noFill/>
                        <a:ln w="57150" cmpd="thinThick">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590A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0.35pt" to="4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" o:allowincell="f" strokecolor="#002060" strokeweight="4.5pt">
                <v:stroke linestyle="thinThick"/>
              </v:line>
            </w:pict>
          </mc:Fallback>
        </mc:AlternateContent>
      </w:r>
    </w:p>
    <w:p w14:paraId="56402E88" w14:textId="77777777" w:rsidR="00A84A1F" w:rsidRDefault="00A84A1F" w:rsidP="00A84A1F"/>
    <w:p w14:paraId="6F1DA71A" w14:textId="77777777" w:rsidR="00C57BFE" w:rsidRPr="00017061" w:rsidRDefault="00C57BFE" w:rsidP="00A84A1F"/>
    <w:p w14:paraId="7745E960" w14:textId="77777777" w:rsidR="00A84A1F" w:rsidRDefault="00A84A1F" w:rsidP="00A84A1F">
      <w:pPr>
        <w:pStyle w:val="Heading7"/>
        <w:jc w:val="center"/>
        <w:rPr>
          <w:rFonts w:ascii="Arial" w:hAnsi="Arial" w:cs="Arial"/>
          <w:color w:val="002060"/>
          <w:szCs w:val="24"/>
        </w:rPr>
      </w:pPr>
      <w:r w:rsidRPr="00720CE4">
        <w:rPr>
          <w:rFonts w:ascii="Arial" w:hAnsi="Arial" w:cs="Arial"/>
          <w:color w:val="002060"/>
          <w:szCs w:val="24"/>
        </w:rPr>
        <w:t>EXPERIENCE SUMMARY</w:t>
      </w:r>
    </w:p>
    <w:p w14:paraId="1CFA0BE5" w14:textId="77777777" w:rsidR="00A84A1F" w:rsidRDefault="00A84A1F" w:rsidP="00A84A1F"/>
    <w:p w14:paraId="3FA72469" w14:textId="587803B9" w:rsidR="00A84A1F" w:rsidRPr="00C80D11" w:rsidRDefault="00A84A1F" w:rsidP="00A84A1F">
      <w:pPr>
        <w:rPr>
          <w:rFonts w:ascii="Arial" w:hAnsi="Arial"/>
          <w:b/>
          <w:sz w:val="22"/>
          <w:szCs w:val="22"/>
          <w:u w:val="single"/>
        </w:rPr>
      </w:pPr>
      <w:r w:rsidRPr="004F0AD2">
        <w:rPr>
          <w:rFonts w:ascii="Arial" w:hAnsi="Arial"/>
          <w:b/>
          <w:sz w:val="24"/>
          <w:szCs w:val="24"/>
          <w:u w:val="single"/>
        </w:rPr>
        <w:t>Soarington Change Management Consultin</w:t>
      </w:r>
      <w:r w:rsidR="00C80D11" w:rsidRPr="004F0AD2">
        <w:rPr>
          <w:rFonts w:ascii="Arial" w:hAnsi="Arial"/>
          <w:b/>
          <w:sz w:val="24"/>
          <w:szCs w:val="24"/>
          <w:u w:val="single"/>
        </w:rPr>
        <w:t>g</w:t>
      </w:r>
      <w:r w:rsidRPr="00C80D11">
        <w:rPr>
          <w:rFonts w:ascii="Arial" w:hAnsi="Arial"/>
          <w:b/>
          <w:sz w:val="22"/>
          <w:szCs w:val="22"/>
          <w:u w:val="single"/>
        </w:rPr>
        <w:tab/>
        <w:t xml:space="preserve">                                  2016 - </w:t>
      </w:r>
      <w:r w:rsidR="000E695E">
        <w:rPr>
          <w:rFonts w:ascii="Arial" w:hAnsi="Arial"/>
          <w:b/>
          <w:sz w:val="22"/>
          <w:szCs w:val="22"/>
          <w:u w:val="single"/>
        </w:rPr>
        <w:t>Current</w:t>
      </w:r>
    </w:p>
    <w:p w14:paraId="6F37B629" w14:textId="757FC748" w:rsidR="00A56ED7" w:rsidRPr="004F0AD2" w:rsidRDefault="006F05C8" w:rsidP="00A56ED7">
      <w:pPr>
        <w:rPr>
          <w:rFonts w:ascii="Arial" w:hAnsi="Arial"/>
          <w:b/>
          <w:iCs/>
          <w:sz w:val="22"/>
          <w:szCs w:val="22"/>
        </w:rPr>
      </w:pPr>
      <w:r w:rsidRPr="004F0AD2">
        <w:rPr>
          <w:rFonts w:ascii="Arial" w:hAnsi="Arial"/>
          <w:b/>
          <w:iCs/>
          <w:sz w:val="22"/>
          <w:szCs w:val="22"/>
        </w:rPr>
        <w:t xml:space="preserve">Senior </w:t>
      </w:r>
      <w:r w:rsidR="00A56ED7" w:rsidRPr="004F0AD2">
        <w:rPr>
          <w:rFonts w:ascii="Arial" w:hAnsi="Arial"/>
          <w:b/>
          <w:iCs/>
          <w:sz w:val="22"/>
          <w:szCs w:val="22"/>
        </w:rPr>
        <w:t>Managing Consultant</w:t>
      </w:r>
    </w:p>
    <w:p w14:paraId="4754323D" w14:textId="18239BE2" w:rsidR="00A56ED7" w:rsidRPr="004A559F" w:rsidRDefault="00A56ED7" w:rsidP="00A56ED7">
      <w:pPr>
        <w:jc w:val="both"/>
        <w:rPr>
          <w:rFonts w:ascii="Arial" w:hAnsi="Arial"/>
        </w:rPr>
      </w:pPr>
      <w:r>
        <w:rPr>
          <w:rFonts w:ascii="Arial" w:hAnsi="Arial"/>
        </w:rPr>
        <w:t xml:space="preserve">Lead small teams of organizational change management consultants for a boutique consulting firm focused on </w:t>
      </w:r>
      <w:r w:rsidR="00B62181">
        <w:rPr>
          <w:rFonts w:ascii="Arial" w:hAnsi="Arial"/>
        </w:rPr>
        <w:t xml:space="preserve">contracts with </w:t>
      </w:r>
      <w:r>
        <w:rPr>
          <w:rFonts w:ascii="Arial" w:hAnsi="Arial"/>
        </w:rPr>
        <w:t xml:space="preserve">enterprise-wide, large-scale business initiatives for Fortune 50 firms in </w:t>
      </w:r>
      <w:r w:rsidR="008E3AD8">
        <w:rPr>
          <w:rFonts w:ascii="Arial" w:hAnsi="Arial"/>
        </w:rPr>
        <w:t>professional services</w:t>
      </w:r>
      <w:r>
        <w:rPr>
          <w:rFonts w:ascii="Arial" w:hAnsi="Arial"/>
        </w:rPr>
        <w:t xml:space="preserve">, </w:t>
      </w:r>
      <w:r w:rsidR="00D070C3">
        <w:rPr>
          <w:rFonts w:ascii="Arial" w:hAnsi="Arial"/>
        </w:rPr>
        <w:t>oil/gas</w:t>
      </w:r>
      <w:r>
        <w:rPr>
          <w:rFonts w:ascii="Arial" w:hAnsi="Arial"/>
        </w:rPr>
        <w:t xml:space="preserve"> and manufacturing industries.</w:t>
      </w:r>
    </w:p>
    <w:p w14:paraId="4A452ADC" w14:textId="04182502" w:rsidR="00A56ED7" w:rsidRDefault="00A56ED7" w:rsidP="00A84A1F">
      <w:pPr>
        <w:rPr>
          <w:rFonts w:ascii="Arial" w:hAnsi="Arial"/>
          <w:b/>
          <w:i/>
        </w:rPr>
      </w:pPr>
    </w:p>
    <w:p w14:paraId="56E35D21" w14:textId="5265766B" w:rsidR="00657EC2" w:rsidRPr="00657EC2" w:rsidRDefault="00657EC2" w:rsidP="00657EC2">
      <w:pPr>
        <w:rPr>
          <w:rFonts w:ascii="Arial" w:hAnsi="Arial"/>
          <w:b/>
          <w:i/>
        </w:rPr>
      </w:pPr>
      <w:r w:rsidRPr="00657EC2">
        <w:rPr>
          <w:rFonts w:ascii="Arial" w:hAnsi="Arial"/>
          <w:b/>
          <w:i/>
        </w:rPr>
        <w:t>Organizational Change Management and Training Lead, Fujitsu Americas</w:t>
      </w:r>
      <w:r w:rsidR="0029713C">
        <w:rPr>
          <w:rFonts w:ascii="Arial" w:hAnsi="Arial"/>
          <w:b/>
          <w:i/>
        </w:rPr>
        <w:t xml:space="preserve"> </w:t>
      </w:r>
      <w:r w:rsidR="00D35DA7">
        <w:rPr>
          <w:rFonts w:ascii="Arial" w:hAnsi="Arial"/>
          <w:b/>
          <w:i/>
        </w:rPr>
        <w:tab/>
        <w:t xml:space="preserve">      </w:t>
      </w:r>
      <w:r w:rsidR="00B411F9">
        <w:rPr>
          <w:rFonts w:ascii="Arial" w:hAnsi="Arial"/>
          <w:b/>
          <w:i/>
        </w:rPr>
        <w:t xml:space="preserve">  </w:t>
      </w:r>
      <w:r w:rsidR="00D35DA7">
        <w:rPr>
          <w:rFonts w:ascii="Arial" w:hAnsi="Arial"/>
          <w:b/>
          <w:i/>
        </w:rPr>
        <w:t xml:space="preserve">     </w:t>
      </w:r>
    </w:p>
    <w:p w14:paraId="0E0622C4" w14:textId="071221CC" w:rsidR="00657EC2" w:rsidRPr="00657EC2" w:rsidRDefault="00657EC2" w:rsidP="00657EC2">
      <w:pPr>
        <w:rPr>
          <w:rFonts w:ascii="Arial" w:hAnsi="Arial"/>
          <w:bCs/>
          <w:iCs/>
        </w:rPr>
      </w:pPr>
      <w:r w:rsidRPr="00657EC2">
        <w:rPr>
          <w:rFonts w:ascii="Arial" w:hAnsi="Arial"/>
          <w:bCs/>
          <w:iCs/>
        </w:rPr>
        <w:t>Remote OneERP Program OCM Lead for a conversion from Oracle 19c to SAP ECC6.0 implementation of Finance, Procurement, HR, and OTC for Fujitsu’s PSO organization with more than 2,000 employees worldwide.</w:t>
      </w:r>
    </w:p>
    <w:p w14:paraId="20B29920" w14:textId="61A73ADF" w:rsidR="00657EC2" w:rsidRPr="00657EC2" w:rsidRDefault="00657EC2" w:rsidP="00DD65CA">
      <w:pPr>
        <w:numPr>
          <w:ilvl w:val="0"/>
          <w:numId w:val="3"/>
        </w:numPr>
        <w:spacing w:before="120" w:after="120"/>
        <w:jc w:val="both"/>
        <w:rPr>
          <w:rFonts w:ascii="Arial" w:hAnsi="Arial" w:cs="Arial"/>
        </w:rPr>
      </w:pPr>
      <w:r w:rsidRPr="00657EC2">
        <w:rPr>
          <w:rFonts w:ascii="Arial" w:hAnsi="Arial" w:cs="Arial"/>
        </w:rPr>
        <w:t xml:space="preserve">Developed a comprehensive Organizational Change Management plan based on a Change Readiness Survey for all impacted groups. </w:t>
      </w:r>
      <w:r w:rsidR="00DB487E">
        <w:rPr>
          <w:rFonts w:ascii="Arial" w:hAnsi="Arial" w:cs="Arial"/>
          <w:b/>
          <w:bCs/>
          <w:i/>
          <w:iCs/>
          <w:color w:val="002060"/>
          <w:sz w:val="22"/>
          <w:szCs w:val="22"/>
        </w:rPr>
        <w:t>Results</w:t>
      </w:r>
      <w:r w:rsidRPr="00886DE1">
        <w:rPr>
          <w:rFonts w:ascii="Arial" w:hAnsi="Arial" w:cs="Arial"/>
          <w:b/>
          <w:bCs/>
          <w:i/>
          <w:iCs/>
          <w:color w:val="002060"/>
          <w:sz w:val="22"/>
          <w:szCs w:val="22"/>
        </w:rPr>
        <w:t>:</w:t>
      </w:r>
      <w:r w:rsidRPr="00657EC2">
        <w:rPr>
          <w:rFonts w:ascii="Arial" w:hAnsi="Arial" w:cs="Arial"/>
        </w:rPr>
        <w:t xml:space="preserve"> a more effective and efficient plan focused on identified issues and challenges for a smaller organization and a tactical implementation on a highly limited operational budget.</w:t>
      </w:r>
    </w:p>
    <w:p w14:paraId="3A94172A" w14:textId="43690164" w:rsidR="00657EC2" w:rsidRPr="00657EC2" w:rsidRDefault="00657EC2" w:rsidP="00DD65CA">
      <w:pPr>
        <w:numPr>
          <w:ilvl w:val="0"/>
          <w:numId w:val="3"/>
        </w:numPr>
        <w:spacing w:before="120" w:after="120"/>
        <w:jc w:val="both"/>
        <w:rPr>
          <w:rFonts w:ascii="Arial" w:hAnsi="Arial" w:cs="Arial"/>
        </w:rPr>
      </w:pPr>
      <w:r w:rsidRPr="00657EC2">
        <w:rPr>
          <w:rFonts w:ascii="Arial" w:hAnsi="Arial" w:cs="Arial"/>
        </w:rPr>
        <w:t xml:space="preserve">Developing more than </w:t>
      </w:r>
      <w:r w:rsidR="00A13901">
        <w:rPr>
          <w:rFonts w:ascii="Arial" w:hAnsi="Arial" w:cs="Arial"/>
        </w:rPr>
        <w:t>15</w:t>
      </w:r>
      <w:r w:rsidRPr="00657EC2">
        <w:rPr>
          <w:rFonts w:ascii="Arial" w:hAnsi="Arial" w:cs="Arial"/>
        </w:rPr>
        <w:t xml:space="preserve"> training programs by leveraging and upskilling business resources to develop the required sessions using only one instructional design resource. </w:t>
      </w:r>
      <w:r w:rsidR="00DB487E">
        <w:rPr>
          <w:rFonts w:ascii="Arial" w:hAnsi="Arial" w:cs="Arial"/>
          <w:b/>
          <w:bCs/>
          <w:i/>
          <w:iCs/>
          <w:color w:val="002060"/>
          <w:sz w:val="22"/>
          <w:szCs w:val="22"/>
        </w:rPr>
        <w:t>Results</w:t>
      </w:r>
      <w:r w:rsidRPr="00C424B9">
        <w:rPr>
          <w:rFonts w:ascii="Arial" w:hAnsi="Arial" w:cs="Arial"/>
          <w:b/>
          <w:bCs/>
          <w:i/>
          <w:iCs/>
          <w:color w:val="002060"/>
          <w:sz w:val="22"/>
          <w:szCs w:val="22"/>
        </w:rPr>
        <w:t>:</w:t>
      </w:r>
      <w:r w:rsidRPr="00657EC2">
        <w:rPr>
          <w:rFonts w:ascii="Arial" w:hAnsi="Arial" w:cs="Arial"/>
        </w:rPr>
        <w:t xml:space="preserve"> higher business engagement and lower instructional design costs. </w:t>
      </w:r>
    </w:p>
    <w:p w14:paraId="099BBF1C" w14:textId="4722F5CE" w:rsidR="00893D47" w:rsidRPr="003D3166" w:rsidRDefault="00657EC2" w:rsidP="00A84A1F">
      <w:pPr>
        <w:numPr>
          <w:ilvl w:val="0"/>
          <w:numId w:val="3"/>
        </w:numPr>
        <w:spacing w:before="120" w:after="120"/>
        <w:jc w:val="both"/>
        <w:rPr>
          <w:rFonts w:ascii="Arial" w:hAnsi="Arial" w:cs="Arial"/>
        </w:rPr>
      </w:pPr>
      <w:r w:rsidRPr="00657EC2">
        <w:rPr>
          <w:rFonts w:ascii="Arial" w:hAnsi="Arial" w:cs="Arial"/>
        </w:rPr>
        <w:t xml:space="preserve">Developed a project communications web site for easy access by multinational employees that included monthly project updates, project status, business impacts reviews, and general project information. </w:t>
      </w:r>
      <w:r w:rsidR="00DB487E">
        <w:rPr>
          <w:rFonts w:ascii="Arial" w:hAnsi="Arial" w:cs="Arial"/>
          <w:b/>
          <w:bCs/>
          <w:i/>
          <w:iCs/>
          <w:color w:val="002060"/>
          <w:sz w:val="22"/>
          <w:szCs w:val="22"/>
        </w:rPr>
        <w:t>Results</w:t>
      </w:r>
      <w:r w:rsidRPr="00C424B9">
        <w:rPr>
          <w:rFonts w:ascii="Arial" w:hAnsi="Arial" w:cs="Arial"/>
          <w:b/>
          <w:bCs/>
          <w:i/>
          <w:iCs/>
          <w:color w:val="002060"/>
          <w:sz w:val="22"/>
          <w:szCs w:val="22"/>
        </w:rPr>
        <w:t xml:space="preserve">: </w:t>
      </w:r>
      <w:r w:rsidRPr="00657EC2">
        <w:rPr>
          <w:rFonts w:ascii="Arial" w:hAnsi="Arial" w:cs="Arial"/>
        </w:rPr>
        <w:t xml:space="preserve">increased </w:t>
      </w:r>
      <w:r w:rsidR="005F5474" w:rsidRPr="00DD65CA">
        <w:rPr>
          <w:rFonts w:ascii="Arial" w:hAnsi="Arial" w:cs="Arial"/>
        </w:rPr>
        <w:t xml:space="preserve">end user understanding of the </w:t>
      </w:r>
      <w:r w:rsidR="00426524">
        <w:rPr>
          <w:rFonts w:ascii="Arial" w:hAnsi="Arial" w:cs="Arial"/>
        </w:rPr>
        <w:t>business roles and responsibilities</w:t>
      </w:r>
      <w:r w:rsidR="005F5474" w:rsidRPr="00DD65CA">
        <w:rPr>
          <w:rFonts w:ascii="Arial" w:hAnsi="Arial" w:cs="Arial"/>
        </w:rPr>
        <w:t>.</w:t>
      </w:r>
    </w:p>
    <w:p w14:paraId="7BA10DD1" w14:textId="77777777" w:rsidR="00893D47" w:rsidRDefault="00893D47" w:rsidP="00A84A1F">
      <w:pPr>
        <w:rPr>
          <w:rFonts w:ascii="Arial" w:hAnsi="Arial"/>
          <w:b/>
          <w:i/>
        </w:rPr>
      </w:pPr>
    </w:p>
    <w:p w14:paraId="3D42D342" w14:textId="197CC7E8" w:rsidR="003F2D49" w:rsidRDefault="003F2D49" w:rsidP="003F2D49">
      <w:pPr>
        <w:spacing w:after="200" w:line="276" w:lineRule="auto"/>
        <w:contextualSpacing/>
        <w:jc w:val="both"/>
        <w:rPr>
          <w:rFonts w:ascii="Arial" w:hAnsi="Arial"/>
        </w:rPr>
      </w:pPr>
      <w:r w:rsidRPr="008D1212">
        <w:rPr>
          <w:rFonts w:ascii="Arial" w:hAnsi="Arial"/>
          <w:b/>
          <w:bCs/>
          <w:i/>
          <w:iCs/>
        </w:rPr>
        <w:t>Organizational Change Management Lead. Texas Capital Bank</w:t>
      </w:r>
      <w:r w:rsidR="007635D6">
        <w:rPr>
          <w:rFonts w:ascii="Arial" w:hAnsi="Arial"/>
          <w:b/>
          <w:bCs/>
          <w:i/>
          <w:iCs/>
        </w:rPr>
        <w:t xml:space="preserve">            </w:t>
      </w:r>
      <w:r>
        <w:rPr>
          <w:rFonts w:ascii="Arial" w:hAnsi="Arial"/>
        </w:rPr>
        <w:tab/>
      </w:r>
      <w:r w:rsidR="00A349F8">
        <w:rPr>
          <w:rFonts w:ascii="Arial" w:hAnsi="Arial"/>
        </w:rPr>
        <w:t xml:space="preserve">            </w:t>
      </w:r>
    </w:p>
    <w:p w14:paraId="47AF6BB5" w14:textId="1E7371C0" w:rsidR="003F2D49" w:rsidRPr="003B6D1A" w:rsidRDefault="003F2D49" w:rsidP="003F2D49">
      <w:pPr>
        <w:spacing w:after="200" w:line="276" w:lineRule="auto"/>
        <w:contextualSpacing/>
        <w:jc w:val="both"/>
        <w:rPr>
          <w:rFonts w:ascii="Arial" w:hAnsi="Arial"/>
        </w:rPr>
      </w:pPr>
      <w:r>
        <w:rPr>
          <w:rFonts w:ascii="Arial" w:hAnsi="Arial"/>
        </w:rPr>
        <w:t xml:space="preserve">Change Management Lead for the Commercial Card and related products. </w:t>
      </w:r>
      <w:r w:rsidRPr="003B6D1A">
        <w:rPr>
          <w:rFonts w:ascii="Arial" w:hAnsi="Arial"/>
        </w:rPr>
        <w:t xml:space="preserve">Led the organizational change management effort for the successful implementation of a new Commercial Card (CC) product that </w:t>
      </w:r>
      <w:r w:rsidR="00EF520C">
        <w:rPr>
          <w:rFonts w:ascii="Arial" w:hAnsi="Arial"/>
        </w:rPr>
        <w:t>was</w:t>
      </w:r>
      <w:r w:rsidRPr="003B6D1A">
        <w:rPr>
          <w:rFonts w:ascii="Arial" w:hAnsi="Arial"/>
        </w:rPr>
        <w:t xml:space="preserve"> integrated into their Salesforce application.</w:t>
      </w:r>
    </w:p>
    <w:p w14:paraId="2FC3EBB3" w14:textId="77777777" w:rsidR="003F2D49" w:rsidRPr="003B6D1A" w:rsidRDefault="003F2D49" w:rsidP="003F2D49">
      <w:pPr>
        <w:spacing w:after="200" w:line="276" w:lineRule="auto"/>
        <w:ind w:left="360"/>
        <w:contextualSpacing/>
        <w:jc w:val="both"/>
        <w:rPr>
          <w:rFonts w:ascii="Arial" w:hAnsi="Arial"/>
        </w:rPr>
      </w:pPr>
    </w:p>
    <w:p w14:paraId="570D4E56" w14:textId="6913F164" w:rsidR="003F2D49" w:rsidRPr="00A85C3C" w:rsidRDefault="003F2D49" w:rsidP="00AE2DBF">
      <w:pPr>
        <w:numPr>
          <w:ilvl w:val="0"/>
          <w:numId w:val="3"/>
        </w:numPr>
        <w:spacing w:before="120" w:after="120"/>
        <w:jc w:val="both"/>
        <w:rPr>
          <w:rFonts w:ascii="Arial" w:hAnsi="Arial" w:cs="Arial"/>
        </w:rPr>
      </w:pPr>
      <w:r w:rsidRPr="00A349F8">
        <w:rPr>
          <w:rFonts w:ascii="Arial" w:hAnsi="Arial" w:cs="Arial"/>
        </w:rPr>
        <w:lastRenderedPageBreak/>
        <w:t xml:space="preserve">Supported the Product Owners to develop organizational communications, training and identified potential impacts and mitigation plans to better support the CC pilot and offering. </w:t>
      </w:r>
      <w:r w:rsidR="00DB487E">
        <w:rPr>
          <w:rFonts w:ascii="Arial" w:hAnsi="Arial" w:cs="Arial"/>
          <w:b/>
          <w:bCs/>
          <w:i/>
          <w:iCs/>
          <w:color w:val="002060"/>
          <w:sz w:val="22"/>
          <w:szCs w:val="22"/>
        </w:rPr>
        <w:t>Results</w:t>
      </w:r>
      <w:r w:rsidRPr="00056B41">
        <w:rPr>
          <w:rFonts w:ascii="Arial" w:hAnsi="Arial" w:cs="Arial"/>
          <w:b/>
          <w:bCs/>
          <w:i/>
          <w:iCs/>
          <w:color w:val="002060"/>
          <w:sz w:val="22"/>
          <w:szCs w:val="22"/>
        </w:rPr>
        <w:t>:</w:t>
      </w:r>
      <w:r w:rsidRPr="00A349F8">
        <w:rPr>
          <w:rFonts w:ascii="Arial" w:hAnsi="Arial" w:cs="Arial"/>
        </w:rPr>
        <w:t xml:space="preserve"> support organizations prepared, involved, and engaged in support</w:t>
      </w:r>
      <w:r w:rsidR="00051E24">
        <w:rPr>
          <w:rFonts w:ascii="Arial" w:hAnsi="Arial" w:cs="Arial"/>
        </w:rPr>
        <w:t xml:space="preserve"> of</w:t>
      </w:r>
      <w:r w:rsidRPr="00A349F8">
        <w:rPr>
          <w:rFonts w:ascii="Arial" w:hAnsi="Arial" w:cs="Arial"/>
        </w:rPr>
        <w:t xml:space="preserve"> the product release.</w:t>
      </w:r>
    </w:p>
    <w:p w14:paraId="2493D1E3" w14:textId="2326A524" w:rsidR="003F2D49" w:rsidRPr="00A85C3C" w:rsidRDefault="00051E24" w:rsidP="00AE2DBF">
      <w:pPr>
        <w:numPr>
          <w:ilvl w:val="0"/>
          <w:numId w:val="3"/>
        </w:numPr>
        <w:spacing w:before="120" w:after="120"/>
        <w:jc w:val="both"/>
        <w:rPr>
          <w:rFonts w:ascii="Arial" w:hAnsi="Arial" w:cs="Arial"/>
        </w:rPr>
      </w:pPr>
      <w:r>
        <w:rPr>
          <w:rFonts w:ascii="Arial" w:hAnsi="Arial" w:cs="Arial"/>
        </w:rPr>
        <w:t>Developed</w:t>
      </w:r>
      <w:r w:rsidR="003F2D49" w:rsidRPr="00A349F8">
        <w:rPr>
          <w:rFonts w:ascii="Arial" w:hAnsi="Arial" w:cs="Arial"/>
        </w:rPr>
        <w:t xml:space="preserve"> Product Sponsor communications </w:t>
      </w:r>
      <w:r w:rsidR="005D18EC">
        <w:rPr>
          <w:rFonts w:ascii="Arial" w:hAnsi="Arial" w:cs="Arial"/>
        </w:rPr>
        <w:t xml:space="preserve">distributed </w:t>
      </w:r>
      <w:r w:rsidR="003F2D49" w:rsidRPr="00A349F8">
        <w:rPr>
          <w:rFonts w:ascii="Arial" w:hAnsi="Arial" w:cs="Arial"/>
        </w:rPr>
        <w:t xml:space="preserve">to the bank’s internal groups </w:t>
      </w:r>
      <w:r w:rsidR="007F1E77">
        <w:rPr>
          <w:rFonts w:ascii="Arial" w:hAnsi="Arial" w:cs="Arial"/>
        </w:rPr>
        <w:t xml:space="preserve">that would </w:t>
      </w:r>
      <w:r w:rsidR="003F2D49" w:rsidRPr="00A349F8">
        <w:rPr>
          <w:rFonts w:ascii="Arial" w:hAnsi="Arial" w:cs="Arial"/>
        </w:rPr>
        <w:t xml:space="preserve">support the </w:t>
      </w:r>
      <w:r w:rsidR="007F1E77">
        <w:rPr>
          <w:rFonts w:ascii="Arial" w:hAnsi="Arial" w:cs="Arial"/>
        </w:rPr>
        <w:t xml:space="preserve">new </w:t>
      </w:r>
      <w:r w:rsidR="003F2D49" w:rsidRPr="00A349F8">
        <w:rPr>
          <w:rFonts w:ascii="Arial" w:hAnsi="Arial" w:cs="Arial"/>
        </w:rPr>
        <w:t>commercial card</w:t>
      </w:r>
      <w:r w:rsidR="007F1E77">
        <w:rPr>
          <w:rFonts w:ascii="Arial" w:hAnsi="Arial" w:cs="Arial"/>
        </w:rPr>
        <w:t xml:space="preserve"> product</w:t>
      </w:r>
      <w:r w:rsidR="003F2D49" w:rsidRPr="00A349F8">
        <w:rPr>
          <w:rFonts w:ascii="Arial" w:hAnsi="Arial" w:cs="Arial"/>
        </w:rPr>
        <w:t xml:space="preserve">. </w:t>
      </w:r>
      <w:r w:rsidR="00DB487E">
        <w:rPr>
          <w:rFonts w:ascii="Arial" w:hAnsi="Arial" w:cs="Arial"/>
          <w:b/>
          <w:bCs/>
          <w:i/>
          <w:iCs/>
          <w:color w:val="002060"/>
          <w:sz w:val="22"/>
          <w:szCs w:val="22"/>
        </w:rPr>
        <w:t>Results</w:t>
      </w:r>
      <w:r w:rsidR="003F2D49" w:rsidRPr="00056B41">
        <w:rPr>
          <w:rFonts w:ascii="Arial" w:hAnsi="Arial" w:cs="Arial"/>
          <w:b/>
          <w:bCs/>
          <w:i/>
          <w:iCs/>
          <w:color w:val="002060"/>
          <w:sz w:val="22"/>
          <w:szCs w:val="22"/>
        </w:rPr>
        <w:t>:</w:t>
      </w:r>
      <w:r w:rsidR="003F2D49" w:rsidRPr="00A349F8">
        <w:rPr>
          <w:rFonts w:ascii="Arial" w:hAnsi="Arial" w:cs="Arial"/>
        </w:rPr>
        <w:t xml:space="preserve"> support organizations were well informed of the effort and more engaged in supporting the implementation.</w:t>
      </w:r>
    </w:p>
    <w:p w14:paraId="30572277" w14:textId="613E86C6" w:rsidR="003F2D49" w:rsidRPr="00A85C3C" w:rsidRDefault="003F2D49" w:rsidP="00AE2DBF">
      <w:pPr>
        <w:numPr>
          <w:ilvl w:val="0"/>
          <w:numId w:val="3"/>
        </w:numPr>
        <w:spacing w:before="120" w:after="120"/>
        <w:jc w:val="both"/>
        <w:rPr>
          <w:rFonts w:ascii="Arial" w:hAnsi="Arial" w:cs="Arial"/>
        </w:rPr>
      </w:pPr>
      <w:r w:rsidRPr="00A349F8">
        <w:rPr>
          <w:rFonts w:ascii="Arial" w:hAnsi="Arial" w:cs="Arial"/>
        </w:rPr>
        <w:t>Develop</w:t>
      </w:r>
      <w:r w:rsidR="00BC08BF">
        <w:rPr>
          <w:rFonts w:ascii="Arial" w:hAnsi="Arial" w:cs="Arial"/>
        </w:rPr>
        <w:t>ed</w:t>
      </w:r>
      <w:r w:rsidRPr="00A349F8">
        <w:rPr>
          <w:rFonts w:ascii="Arial" w:hAnsi="Arial" w:cs="Arial"/>
        </w:rPr>
        <w:t xml:space="preserve"> a series of client and well as bank support end user materials using TCB’s training resources. Leveraged the Salesforce platform to distribute and manage the training documentation. </w:t>
      </w:r>
      <w:r w:rsidR="00DB487E">
        <w:rPr>
          <w:rFonts w:ascii="Arial" w:hAnsi="Arial" w:cs="Arial"/>
          <w:b/>
          <w:bCs/>
          <w:i/>
          <w:iCs/>
          <w:color w:val="002060"/>
          <w:sz w:val="22"/>
          <w:szCs w:val="22"/>
        </w:rPr>
        <w:t>Results</w:t>
      </w:r>
      <w:r w:rsidRPr="00056B41">
        <w:rPr>
          <w:rFonts w:ascii="Arial" w:hAnsi="Arial" w:cs="Arial"/>
          <w:b/>
          <w:bCs/>
          <w:i/>
          <w:iCs/>
          <w:color w:val="002060"/>
          <w:sz w:val="22"/>
          <w:szCs w:val="22"/>
        </w:rPr>
        <w:t>:</w:t>
      </w:r>
      <w:r w:rsidRPr="00A349F8">
        <w:rPr>
          <w:rFonts w:ascii="Arial" w:hAnsi="Arial" w:cs="Arial"/>
        </w:rPr>
        <w:t xml:space="preserve"> managed training costs and leveraged current source of sales documentation for sales and marketing teams</w:t>
      </w:r>
      <w:r w:rsidR="00866151">
        <w:rPr>
          <w:rFonts w:ascii="Arial" w:hAnsi="Arial" w:cs="Arial"/>
        </w:rPr>
        <w:t xml:space="preserve"> that increased utilization of training materials.</w:t>
      </w:r>
    </w:p>
    <w:p w14:paraId="19D20420" w14:textId="4B92C25C" w:rsidR="003F2D49" w:rsidRPr="00A349F8" w:rsidRDefault="003F2D49" w:rsidP="00AE2DBF">
      <w:pPr>
        <w:numPr>
          <w:ilvl w:val="0"/>
          <w:numId w:val="3"/>
        </w:numPr>
        <w:spacing w:before="120" w:after="120"/>
        <w:jc w:val="both"/>
        <w:rPr>
          <w:rFonts w:ascii="Arial" w:hAnsi="Arial" w:cs="Arial"/>
        </w:rPr>
      </w:pPr>
      <w:r w:rsidRPr="00A349F8">
        <w:rPr>
          <w:rFonts w:ascii="Arial" w:hAnsi="Arial" w:cs="Arial"/>
        </w:rPr>
        <w:t>Develop</w:t>
      </w:r>
      <w:r w:rsidR="00BC08BF">
        <w:rPr>
          <w:rFonts w:ascii="Arial" w:hAnsi="Arial" w:cs="Arial"/>
        </w:rPr>
        <w:t>ed</w:t>
      </w:r>
      <w:r w:rsidRPr="00A349F8">
        <w:rPr>
          <w:rFonts w:ascii="Arial" w:hAnsi="Arial" w:cs="Arial"/>
        </w:rPr>
        <w:t xml:space="preserve"> a stakeholder management plan that identified all the support organizations and the gaps for those most important to the success of the pilot. </w:t>
      </w:r>
      <w:r w:rsidR="00DB487E">
        <w:rPr>
          <w:rFonts w:ascii="Arial" w:hAnsi="Arial" w:cs="Arial"/>
          <w:b/>
          <w:bCs/>
          <w:i/>
          <w:iCs/>
          <w:color w:val="002060"/>
          <w:sz w:val="22"/>
          <w:szCs w:val="22"/>
        </w:rPr>
        <w:t>Results</w:t>
      </w:r>
      <w:r w:rsidRPr="00056B41">
        <w:rPr>
          <w:rFonts w:ascii="Arial" w:hAnsi="Arial" w:cs="Arial"/>
          <w:b/>
          <w:bCs/>
          <w:i/>
          <w:iCs/>
          <w:color w:val="002060"/>
          <w:sz w:val="22"/>
          <w:szCs w:val="22"/>
        </w:rPr>
        <w:t>:</w:t>
      </w:r>
      <w:r w:rsidRPr="00A349F8">
        <w:rPr>
          <w:rFonts w:ascii="Arial" w:hAnsi="Arial" w:cs="Arial"/>
        </w:rPr>
        <w:t xml:space="preserve"> developed and implemented a stakeholder engagement plan for high priority internal as well as external stakeholders that mitigated potential engagement gaps</w:t>
      </w:r>
      <w:r w:rsidR="00D53BCE">
        <w:rPr>
          <w:rFonts w:ascii="Arial" w:hAnsi="Arial" w:cs="Arial"/>
        </w:rPr>
        <w:t xml:space="preserve"> during product development and launch.</w:t>
      </w:r>
    </w:p>
    <w:p w14:paraId="1768D40F" w14:textId="77777777" w:rsidR="00A349F8" w:rsidRDefault="00A349F8" w:rsidP="00A84A1F">
      <w:pPr>
        <w:rPr>
          <w:rFonts w:ascii="Arial" w:hAnsi="Arial"/>
          <w:b/>
          <w:i/>
        </w:rPr>
      </w:pPr>
    </w:p>
    <w:p w14:paraId="0A2CB048" w14:textId="630DCB5F" w:rsidR="00A84A1F" w:rsidRDefault="00A84A1F" w:rsidP="00A84A1F">
      <w:pPr>
        <w:rPr>
          <w:rFonts w:ascii="Arial" w:hAnsi="Arial"/>
          <w:b/>
          <w:i/>
        </w:rPr>
      </w:pPr>
      <w:r>
        <w:rPr>
          <w:rFonts w:ascii="Arial" w:hAnsi="Arial"/>
          <w:b/>
          <w:i/>
        </w:rPr>
        <w:t xml:space="preserve">Organizational Change Management Lead, NTT </w:t>
      </w:r>
      <w:r w:rsidR="00F93A16">
        <w:rPr>
          <w:rFonts w:ascii="Arial" w:hAnsi="Arial"/>
          <w:b/>
          <w:i/>
        </w:rPr>
        <w:t xml:space="preserve">DATA </w:t>
      </w:r>
      <w:r w:rsidR="00F93A16">
        <w:rPr>
          <w:rFonts w:ascii="Arial" w:hAnsi="Arial"/>
          <w:b/>
          <w:i/>
        </w:rPr>
        <w:tab/>
      </w:r>
      <w:r w:rsidR="00A85C3C">
        <w:rPr>
          <w:rFonts w:ascii="Arial" w:hAnsi="Arial"/>
          <w:b/>
          <w:i/>
        </w:rPr>
        <w:tab/>
      </w:r>
      <w:r w:rsidR="00A85C3C">
        <w:rPr>
          <w:rFonts w:ascii="Arial" w:hAnsi="Arial"/>
          <w:b/>
          <w:i/>
        </w:rPr>
        <w:tab/>
        <w:t xml:space="preserve">            </w:t>
      </w:r>
    </w:p>
    <w:p w14:paraId="046F8A2F" w14:textId="42A800A4" w:rsidR="00164CA4" w:rsidRPr="00164CA4" w:rsidRDefault="00164CA4" w:rsidP="00F75FE4">
      <w:pPr>
        <w:jc w:val="both"/>
        <w:rPr>
          <w:rFonts w:ascii="Arial" w:hAnsi="Arial"/>
          <w:bCs/>
          <w:iCs/>
        </w:rPr>
      </w:pPr>
      <w:r w:rsidRPr="00164CA4">
        <w:rPr>
          <w:rFonts w:ascii="Arial" w:hAnsi="Arial"/>
          <w:bCs/>
          <w:iCs/>
        </w:rPr>
        <w:t>Program Organizational Change Management (OCM) lead for a $215M merger and acquisition of Dell Services (23,100 employees) into the NTT DATA organization which included SAP ECC 6.0 migration. Provided OCM strategic guidance to the Integration Management Office (IMO) at the program level across 90 projects for the merger of Dell Services and migration onto NTT DATA business systems.</w:t>
      </w:r>
    </w:p>
    <w:p w14:paraId="6D97BEA0" w14:textId="00BA0362" w:rsidR="00A84A1F" w:rsidRPr="00A445FB" w:rsidRDefault="00A84A1F" w:rsidP="00A84A1F">
      <w:pPr>
        <w:numPr>
          <w:ilvl w:val="0"/>
          <w:numId w:val="3"/>
        </w:numPr>
        <w:spacing w:before="120" w:after="120"/>
        <w:jc w:val="both"/>
        <w:rPr>
          <w:rFonts w:ascii="Arial" w:hAnsi="Arial" w:cs="Arial"/>
        </w:rPr>
      </w:pPr>
      <w:r>
        <w:rPr>
          <w:rFonts w:ascii="Arial" w:hAnsi="Arial" w:cs="Arial"/>
        </w:rPr>
        <w:t xml:space="preserve">Developed the Change Leadership Network with more than 200 leaders in support of the organization change management efforts for the acquisition and merger of Dell Services. Developed and assessed leader readiness, established development plans, and provided knowledge transfer sessions. </w:t>
      </w:r>
      <w:r w:rsidR="00DB487E" w:rsidRPr="00DB487E">
        <w:rPr>
          <w:rFonts w:ascii="Arial" w:hAnsi="Arial" w:cs="Arial"/>
          <w:b/>
          <w:bCs/>
          <w:i/>
          <w:iCs/>
          <w:color w:val="002060"/>
          <w:sz w:val="22"/>
          <w:szCs w:val="22"/>
        </w:rPr>
        <w:t>Results</w:t>
      </w:r>
      <w:r w:rsidRPr="00DB487E">
        <w:rPr>
          <w:rFonts w:ascii="Arial" w:hAnsi="Arial" w:cs="Arial"/>
          <w:b/>
          <w:bCs/>
          <w:i/>
          <w:iCs/>
          <w:color w:val="002060"/>
          <w:sz w:val="22"/>
          <w:szCs w:val="22"/>
        </w:rPr>
        <w:t>:</w:t>
      </w:r>
      <w:r>
        <w:rPr>
          <w:rFonts w:ascii="Arial" w:hAnsi="Arial" w:cs="Arial"/>
        </w:rPr>
        <w:t xml:space="preserve"> provided increased leader project understanding and engagement from acquired Dell Services leaders.</w:t>
      </w:r>
    </w:p>
    <w:p w14:paraId="7179044C" w14:textId="24E1A681" w:rsidR="00A84A1F" w:rsidRPr="00C31BCE" w:rsidRDefault="00A84A1F" w:rsidP="00A84A1F">
      <w:pPr>
        <w:numPr>
          <w:ilvl w:val="0"/>
          <w:numId w:val="3"/>
        </w:numPr>
        <w:spacing w:before="120" w:after="120"/>
        <w:jc w:val="both"/>
        <w:rPr>
          <w:rFonts w:ascii="Arial" w:hAnsi="Arial" w:cs="Arial"/>
        </w:rPr>
      </w:pPr>
      <w:r>
        <w:rPr>
          <w:rFonts w:ascii="Arial" w:hAnsi="Arial" w:cs="Arial"/>
        </w:rPr>
        <w:t xml:space="preserve">Provided alignment among managers for project-level efforts that </w:t>
      </w:r>
      <w:r w:rsidR="00853BA9">
        <w:rPr>
          <w:rFonts w:ascii="Arial" w:hAnsi="Arial" w:cs="Arial"/>
        </w:rPr>
        <w:t>supported</w:t>
      </w:r>
      <w:r>
        <w:rPr>
          <w:rFonts w:ascii="Arial" w:hAnsi="Arial" w:cs="Arial"/>
        </w:rPr>
        <w:t xml:space="preserve"> consistency of </w:t>
      </w:r>
      <w:r w:rsidR="00853BA9">
        <w:rPr>
          <w:rFonts w:ascii="Arial" w:hAnsi="Arial" w:cs="Arial"/>
        </w:rPr>
        <w:t xml:space="preserve">OCM </w:t>
      </w:r>
      <w:r>
        <w:rPr>
          <w:rFonts w:ascii="Arial" w:hAnsi="Arial" w:cs="Arial"/>
        </w:rPr>
        <w:t xml:space="preserve">methodology approaches and tools. </w:t>
      </w:r>
      <w:r w:rsidR="00DB487E" w:rsidRPr="00DB487E">
        <w:rPr>
          <w:rFonts w:ascii="Arial" w:hAnsi="Arial" w:cs="Arial"/>
          <w:b/>
          <w:bCs/>
          <w:i/>
          <w:iCs/>
          <w:color w:val="002060"/>
          <w:sz w:val="22"/>
          <w:szCs w:val="22"/>
        </w:rPr>
        <w:t>Results</w:t>
      </w:r>
      <w:r w:rsidRPr="00DB487E">
        <w:rPr>
          <w:rFonts w:ascii="Arial" w:hAnsi="Arial" w:cs="Arial"/>
          <w:b/>
          <w:bCs/>
          <w:i/>
          <w:iCs/>
          <w:color w:val="002060"/>
          <w:sz w:val="22"/>
          <w:szCs w:val="22"/>
        </w:rPr>
        <w:t>:</w:t>
      </w:r>
      <w:r>
        <w:rPr>
          <w:rFonts w:ascii="Arial" w:hAnsi="Arial" w:cs="Arial"/>
        </w:rPr>
        <w:t xml:space="preserve"> ensured leadership alignment and consistent employee messaging of the acquisition’s goals and reduced costs for redundant OCM resources across multiple project teams.</w:t>
      </w:r>
    </w:p>
    <w:p w14:paraId="75023FA0" w14:textId="226EA230" w:rsidR="00A84A1F" w:rsidRDefault="00A84A1F" w:rsidP="00A84A1F">
      <w:pPr>
        <w:numPr>
          <w:ilvl w:val="0"/>
          <w:numId w:val="3"/>
        </w:numPr>
        <w:spacing w:before="120" w:after="120"/>
        <w:jc w:val="both"/>
        <w:rPr>
          <w:rFonts w:ascii="Arial" w:hAnsi="Arial" w:cs="Arial"/>
        </w:rPr>
      </w:pPr>
      <w:r>
        <w:rPr>
          <w:rFonts w:ascii="Arial" w:hAnsi="Arial" w:cs="Arial"/>
        </w:rPr>
        <w:t>Conducted top-level business impact analyses to identify anticipated changes. Developed mitigation plans and executed initial leadership communications</w:t>
      </w:r>
      <w:r w:rsidR="00853BA9">
        <w:rPr>
          <w:rFonts w:ascii="Arial" w:hAnsi="Arial" w:cs="Arial"/>
        </w:rPr>
        <w:t xml:space="preserve"> through a Change Central portal</w:t>
      </w:r>
      <w:r>
        <w:rPr>
          <w:rFonts w:ascii="Arial" w:hAnsi="Arial" w:cs="Arial"/>
        </w:rPr>
        <w:t xml:space="preserve">. </w:t>
      </w:r>
      <w:r w:rsidR="00DB487E" w:rsidRPr="00DB487E">
        <w:rPr>
          <w:rFonts w:ascii="Arial" w:hAnsi="Arial" w:cs="Arial"/>
          <w:b/>
          <w:bCs/>
          <w:i/>
          <w:iCs/>
          <w:color w:val="002060"/>
          <w:sz w:val="22"/>
          <w:szCs w:val="22"/>
        </w:rPr>
        <w:t>Results</w:t>
      </w:r>
      <w:r w:rsidRPr="00DB487E">
        <w:rPr>
          <w:rFonts w:ascii="Arial" w:hAnsi="Arial" w:cs="Arial"/>
          <w:b/>
          <w:bCs/>
          <w:i/>
          <w:iCs/>
          <w:color w:val="002060"/>
          <w:sz w:val="22"/>
          <w:szCs w:val="22"/>
        </w:rPr>
        <w:t>:</w:t>
      </w:r>
      <w:r>
        <w:rPr>
          <w:rFonts w:ascii="Arial" w:hAnsi="Arial" w:cs="Arial"/>
        </w:rPr>
        <w:t xml:space="preserve"> Provided visibility and direction for anticipated impacts and initiated business readiness planning</w:t>
      </w:r>
      <w:r w:rsidR="00570EB5">
        <w:rPr>
          <w:rFonts w:ascii="Arial" w:hAnsi="Arial" w:cs="Arial"/>
        </w:rPr>
        <w:t xml:space="preserve"> with key leadership.</w:t>
      </w:r>
    </w:p>
    <w:p w14:paraId="71A0E198" w14:textId="43FB72E3" w:rsidR="004E3476" w:rsidRDefault="004E3476" w:rsidP="004E3476">
      <w:pPr>
        <w:spacing w:before="120" w:after="120"/>
        <w:jc w:val="both"/>
        <w:rPr>
          <w:rFonts w:ascii="Arial" w:hAnsi="Arial" w:cs="Arial"/>
        </w:rPr>
      </w:pPr>
    </w:p>
    <w:p w14:paraId="034D5721" w14:textId="233FEF47" w:rsidR="004E3476" w:rsidRPr="005A77DA" w:rsidRDefault="004E3476" w:rsidP="004E3476">
      <w:pPr>
        <w:rPr>
          <w:rFonts w:ascii="Arial" w:hAnsi="Arial"/>
          <w:bCs/>
          <w:iCs/>
        </w:rPr>
      </w:pPr>
      <w:bookmarkStart w:id="1" w:name="_Hlk95382843"/>
      <w:r w:rsidRPr="004E3476">
        <w:rPr>
          <w:rFonts w:ascii="Arial" w:hAnsi="Arial"/>
          <w:b/>
          <w:i/>
        </w:rPr>
        <w:t>Organizational Change Management Consultant, Tennessee Valley Authority</w:t>
      </w:r>
      <w:r w:rsidR="002D2DBB">
        <w:rPr>
          <w:rFonts w:ascii="Arial" w:hAnsi="Arial"/>
          <w:b/>
          <w:i/>
        </w:rPr>
        <w:t xml:space="preserve"> </w:t>
      </w:r>
      <w:r w:rsidR="005A77DA">
        <w:rPr>
          <w:rFonts w:ascii="Arial" w:hAnsi="Arial"/>
          <w:b/>
          <w:i/>
        </w:rPr>
        <w:t xml:space="preserve">          </w:t>
      </w:r>
    </w:p>
    <w:p w14:paraId="2ABA52BB" w14:textId="2EBB1E65" w:rsidR="004E3476" w:rsidRPr="004E3476" w:rsidRDefault="004E3476" w:rsidP="002E6BCE">
      <w:pPr>
        <w:spacing w:before="120" w:after="120"/>
        <w:jc w:val="both"/>
        <w:rPr>
          <w:rFonts w:ascii="Arial" w:hAnsi="Arial"/>
        </w:rPr>
      </w:pPr>
      <w:r w:rsidRPr="004E3476">
        <w:rPr>
          <w:rFonts w:ascii="Arial" w:hAnsi="Arial"/>
        </w:rPr>
        <w:t>PMO OCM Consultant providing OCM oversight and direction for the Enterprise Level Investment Management (ELIM) end-to-end development initiative. Provide leadership for the integration of OCM processes and systems.</w:t>
      </w:r>
    </w:p>
    <w:p w14:paraId="4904A341" w14:textId="7B0659AD" w:rsidR="004E3476" w:rsidRPr="004E3476" w:rsidRDefault="004E3476" w:rsidP="002E6BCE">
      <w:pPr>
        <w:numPr>
          <w:ilvl w:val="0"/>
          <w:numId w:val="12"/>
        </w:numPr>
        <w:spacing w:before="120" w:after="120"/>
        <w:contextualSpacing/>
        <w:jc w:val="both"/>
        <w:rPr>
          <w:rFonts w:ascii="Arial" w:hAnsi="Arial"/>
        </w:rPr>
      </w:pPr>
      <w:r w:rsidRPr="004E3476">
        <w:rPr>
          <w:rFonts w:ascii="Arial" w:hAnsi="Arial"/>
        </w:rPr>
        <w:t xml:space="preserve">Conducted business unit OCM Discovery sessions to identify key OCM challenges and stakeholder business impacts related to the Enterprise Cost Controls (EPC) implementation. </w:t>
      </w:r>
      <w:r w:rsidR="00DB487E" w:rsidRPr="00DB487E">
        <w:rPr>
          <w:rFonts w:ascii="Arial" w:hAnsi="Arial" w:cs="Arial"/>
          <w:b/>
          <w:bCs/>
          <w:i/>
          <w:iCs/>
          <w:color w:val="002060"/>
          <w:sz w:val="22"/>
          <w:szCs w:val="22"/>
        </w:rPr>
        <w:t>Results</w:t>
      </w:r>
      <w:r w:rsidRPr="00DB487E">
        <w:rPr>
          <w:rFonts w:ascii="Arial" w:hAnsi="Arial" w:cs="Arial"/>
          <w:b/>
          <w:bCs/>
          <w:i/>
          <w:iCs/>
          <w:color w:val="002060"/>
          <w:sz w:val="22"/>
          <w:szCs w:val="22"/>
        </w:rPr>
        <w:t>:</w:t>
      </w:r>
      <w:r w:rsidRPr="004E3476">
        <w:rPr>
          <w:rFonts w:ascii="Arial" w:hAnsi="Arial"/>
        </w:rPr>
        <w:t xml:space="preserve"> identified business unit issues and developed readiness plans that reduced end user resistance and increased adoption for Wave One go live business units.</w:t>
      </w:r>
    </w:p>
    <w:p w14:paraId="51F7CDDA" w14:textId="77777777" w:rsidR="004E3476" w:rsidRPr="004E3476" w:rsidRDefault="004E3476" w:rsidP="002E6BCE">
      <w:pPr>
        <w:spacing w:before="120" w:after="120"/>
        <w:contextualSpacing/>
        <w:jc w:val="both"/>
        <w:rPr>
          <w:rFonts w:ascii="Arial" w:hAnsi="Arial"/>
        </w:rPr>
      </w:pPr>
    </w:p>
    <w:p w14:paraId="2AA10AD9" w14:textId="6B5A1DC4" w:rsidR="004E3476" w:rsidRDefault="004E3476" w:rsidP="002E6BCE">
      <w:pPr>
        <w:numPr>
          <w:ilvl w:val="0"/>
          <w:numId w:val="12"/>
        </w:numPr>
        <w:spacing w:before="120" w:after="120"/>
        <w:contextualSpacing/>
        <w:jc w:val="both"/>
        <w:rPr>
          <w:rFonts w:ascii="Arial" w:hAnsi="Arial"/>
        </w:rPr>
      </w:pPr>
      <w:r w:rsidRPr="004E3476">
        <w:rPr>
          <w:rFonts w:ascii="Arial" w:hAnsi="Arial"/>
        </w:rPr>
        <w:t xml:space="preserve">Developed an EPC Organizational Change Management Plan and Schedule for a re-release of a failed program due to lack of effective executive alignment. </w:t>
      </w:r>
      <w:r w:rsidR="00DB487E" w:rsidRPr="00DB487E">
        <w:rPr>
          <w:rFonts w:ascii="Arial" w:hAnsi="Arial" w:cs="Arial"/>
          <w:b/>
          <w:bCs/>
          <w:i/>
          <w:iCs/>
          <w:color w:val="002060"/>
          <w:sz w:val="22"/>
          <w:szCs w:val="22"/>
        </w:rPr>
        <w:t>Results</w:t>
      </w:r>
      <w:r w:rsidRPr="00DB487E">
        <w:rPr>
          <w:rFonts w:ascii="Arial" w:hAnsi="Arial" w:cs="Arial"/>
          <w:b/>
          <w:bCs/>
          <w:i/>
          <w:iCs/>
          <w:color w:val="002060"/>
          <w:sz w:val="22"/>
          <w:szCs w:val="22"/>
        </w:rPr>
        <w:t>:</w:t>
      </w:r>
      <w:r w:rsidRPr="004E3476">
        <w:rPr>
          <w:rFonts w:ascii="Arial" w:hAnsi="Arial"/>
        </w:rPr>
        <w:t xml:space="preserve"> implemented an OCM plan that engaged and aligned project team members and stakeholders.</w:t>
      </w:r>
    </w:p>
    <w:p w14:paraId="2BDC1CAD" w14:textId="77777777" w:rsidR="00C73DF0" w:rsidRDefault="00C73DF0" w:rsidP="00C73DF0">
      <w:pPr>
        <w:pStyle w:val="ListParagraph"/>
        <w:rPr>
          <w:rFonts w:ascii="Arial" w:hAnsi="Arial"/>
        </w:rPr>
      </w:pPr>
    </w:p>
    <w:p w14:paraId="2D00DC4B" w14:textId="77777777" w:rsidR="00780006" w:rsidRDefault="00780006" w:rsidP="00C73DF0">
      <w:pPr>
        <w:spacing w:before="120" w:after="120"/>
        <w:jc w:val="both"/>
        <w:rPr>
          <w:rFonts w:ascii="Arial" w:hAnsi="Arial"/>
          <w:b/>
          <w:bCs/>
          <w:i/>
          <w:iCs/>
        </w:rPr>
      </w:pPr>
    </w:p>
    <w:p w14:paraId="20002F70" w14:textId="77777777" w:rsidR="00780006" w:rsidRDefault="00780006" w:rsidP="00C73DF0">
      <w:pPr>
        <w:spacing w:before="120" w:after="120"/>
        <w:jc w:val="both"/>
        <w:rPr>
          <w:rFonts w:ascii="Arial" w:hAnsi="Arial"/>
          <w:b/>
          <w:bCs/>
          <w:i/>
          <w:iCs/>
        </w:rPr>
      </w:pPr>
    </w:p>
    <w:p w14:paraId="1DC9D396" w14:textId="66CB429E" w:rsidR="00C73DF0" w:rsidRPr="00ED1639" w:rsidRDefault="00C73DF0" w:rsidP="00C73DF0">
      <w:pPr>
        <w:spacing w:before="120" w:after="120"/>
        <w:jc w:val="both"/>
        <w:rPr>
          <w:rFonts w:ascii="Arial" w:hAnsi="Arial"/>
        </w:rPr>
      </w:pPr>
      <w:r w:rsidRPr="00ED1639">
        <w:rPr>
          <w:rFonts w:ascii="Arial" w:hAnsi="Arial"/>
          <w:b/>
          <w:bCs/>
          <w:i/>
          <w:iCs/>
        </w:rPr>
        <w:t xml:space="preserve">Organizational Change Management </w:t>
      </w:r>
      <w:r w:rsidR="00E47F9B">
        <w:rPr>
          <w:rFonts w:ascii="Arial" w:hAnsi="Arial"/>
          <w:b/>
          <w:bCs/>
          <w:i/>
          <w:iCs/>
        </w:rPr>
        <w:t>Practice Architect</w:t>
      </w:r>
      <w:r w:rsidRPr="00ED1639">
        <w:rPr>
          <w:rFonts w:ascii="Arial" w:hAnsi="Arial"/>
          <w:b/>
          <w:bCs/>
          <w:i/>
          <w:iCs/>
        </w:rPr>
        <w:t xml:space="preserve">, </w:t>
      </w:r>
      <w:r>
        <w:rPr>
          <w:rFonts w:ascii="Arial" w:hAnsi="Arial"/>
          <w:b/>
          <w:bCs/>
          <w:i/>
          <w:iCs/>
        </w:rPr>
        <w:t xml:space="preserve">TEKSystems </w:t>
      </w:r>
      <w:r>
        <w:rPr>
          <w:rFonts w:ascii="Arial" w:hAnsi="Arial"/>
          <w:b/>
          <w:bCs/>
          <w:i/>
          <w:iCs/>
        </w:rPr>
        <w:tab/>
      </w:r>
    </w:p>
    <w:p w14:paraId="62C6EF44" w14:textId="2D6F5B50" w:rsidR="00C73DF0" w:rsidRPr="00ED1639" w:rsidRDefault="00C73DF0" w:rsidP="00C73DF0">
      <w:pPr>
        <w:spacing w:before="120" w:after="120"/>
        <w:jc w:val="both"/>
        <w:rPr>
          <w:rFonts w:ascii="Arial" w:hAnsi="Arial"/>
        </w:rPr>
      </w:pPr>
      <w:r>
        <w:rPr>
          <w:rFonts w:ascii="Arial" w:hAnsi="Arial"/>
        </w:rPr>
        <w:t xml:space="preserve">Supported TEKSystems to expand </w:t>
      </w:r>
      <w:r w:rsidR="005543B6">
        <w:rPr>
          <w:rFonts w:ascii="Arial" w:hAnsi="Arial"/>
        </w:rPr>
        <w:t>product offerings</w:t>
      </w:r>
      <w:r>
        <w:rPr>
          <w:rFonts w:ascii="Arial" w:hAnsi="Arial"/>
        </w:rPr>
        <w:t xml:space="preserve"> for their Organizational Change Management practice</w:t>
      </w:r>
      <w:r w:rsidR="00A52467">
        <w:rPr>
          <w:rFonts w:ascii="Arial" w:hAnsi="Arial"/>
        </w:rPr>
        <w:t xml:space="preserve"> and</w:t>
      </w:r>
      <w:r>
        <w:rPr>
          <w:rFonts w:ascii="Arial" w:hAnsi="Arial"/>
        </w:rPr>
        <w:t xml:space="preserve"> </w:t>
      </w:r>
      <w:r w:rsidR="00A52467">
        <w:rPr>
          <w:rFonts w:ascii="Arial" w:hAnsi="Arial"/>
        </w:rPr>
        <w:t>l</w:t>
      </w:r>
      <w:r>
        <w:rPr>
          <w:rFonts w:ascii="Arial" w:hAnsi="Arial"/>
        </w:rPr>
        <w:t xml:space="preserve">ed sales efforts </w:t>
      </w:r>
      <w:r w:rsidR="00A52467">
        <w:rPr>
          <w:rFonts w:ascii="Arial" w:hAnsi="Arial"/>
        </w:rPr>
        <w:t xml:space="preserve">by </w:t>
      </w:r>
      <w:r>
        <w:rPr>
          <w:rFonts w:ascii="Arial" w:hAnsi="Arial"/>
        </w:rPr>
        <w:t>develop</w:t>
      </w:r>
      <w:r w:rsidR="00A52467">
        <w:rPr>
          <w:rFonts w:ascii="Arial" w:hAnsi="Arial"/>
        </w:rPr>
        <w:t>ing</w:t>
      </w:r>
      <w:r>
        <w:rPr>
          <w:rFonts w:ascii="Arial" w:hAnsi="Arial"/>
        </w:rPr>
        <w:t xml:space="preserve"> proposals for RFPs and </w:t>
      </w:r>
      <w:r w:rsidR="00A52467">
        <w:rPr>
          <w:rFonts w:ascii="Arial" w:hAnsi="Arial"/>
        </w:rPr>
        <w:t xml:space="preserve">other </w:t>
      </w:r>
      <w:r>
        <w:rPr>
          <w:rFonts w:ascii="Arial" w:hAnsi="Arial"/>
        </w:rPr>
        <w:t xml:space="preserve">client requests. </w:t>
      </w:r>
    </w:p>
    <w:p w14:paraId="04D5F260" w14:textId="32F946AD" w:rsidR="00C73DF0" w:rsidRDefault="0024633B" w:rsidP="00C73DF0">
      <w:pPr>
        <w:pStyle w:val="ListParagraph"/>
        <w:numPr>
          <w:ilvl w:val="0"/>
          <w:numId w:val="14"/>
        </w:numPr>
        <w:spacing w:before="120" w:after="120"/>
        <w:jc w:val="both"/>
        <w:rPr>
          <w:rFonts w:ascii="Arial" w:hAnsi="Arial"/>
        </w:rPr>
      </w:pPr>
      <w:r>
        <w:rPr>
          <w:rFonts w:ascii="Arial" w:hAnsi="Arial"/>
        </w:rPr>
        <w:t xml:space="preserve">Developed new OCM product offerings based on </w:t>
      </w:r>
      <w:r w:rsidR="007E3E6B">
        <w:rPr>
          <w:rFonts w:ascii="Arial" w:hAnsi="Arial"/>
        </w:rPr>
        <w:t>client base requirements</w:t>
      </w:r>
      <w:r w:rsidR="00C73DF0" w:rsidRPr="00ED1639">
        <w:rPr>
          <w:rFonts w:ascii="Arial" w:hAnsi="Arial"/>
        </w:rPr>
        <w:t>.</w:t>
      </w:r>
      <w:r w:rsidR="007E3E6B">
        <w:rPr>
          <w:rFonts w:ascii="Arial" w:hAnsi="Arial"/>
        </w:rPr>
        <w:t xml:space="preserve"> </w:t>
      </w:r>
      <w:r w:rsidR="00DB487E" w:rsidRPr="002C09CA">
        <w:rPr>
          <w:rFonts w:ascii="Arial" w:hAnsi="Arial" w:cs="Arial"/>
          <w:b/>
          <w:bCs/>
          <w:i/>
          <w:iCs/>
          <w:color w:val="002060"/>
          <w:sz w:val="22"/>
          <w:szCs w:val="22"/>
        </w:rPr>
        <w:t>Results</w:t>
      </w:r>
      <w:r w:rsidR="007E3E6B" w:rsidRPr="002C09CA">
        <w:rPr>
          <w:rFonts w:ascii="Arial" w:hAnsi="Arial" w:cs="Arial"/>
          <w:b/>
          <w:bCs/>
          <w:i/>
          <w:iCs/>
          <w:color w:val="002060"/>
          <w:sz w:val="22"/>
          <w:szCs w:val="22"/>
        </w:rPr>
        <w:t>:</w:t>
      </w:r>
      <w:r w:rsidR="007E3E6B">
        <w:rPr>
          <w:rFonts w:ascii="Arial" w:hAnsi="Arial"/>
        </w:rPr>
        <w:t xml:space="preserve"> new products </w:t>
      </w:r>
      <w:r w:rsidR="005E4A13">
        <w:rPr>
          <w:rFonts w:ascii="Arial" w:hAnsi="Arial"/>
        </w:rPr>
        <w:t xml:space="preserve">made TEKSystems more competitive in </w:t>
      </w:r>
      <w:r w:rsidR="00A53A46">
        <w:rPr>
          <w:rFonts w:ascii="Arial" w:hAnsi="Arial"/>
        </w:rPr>
        <w:t>bidding on larger</w:t>
      </w:r>
      <w:r w:rsidR="009C57F2">
        <w:rPr>
          <w:rFonts w:ascii="Arial" w:hAnsi="Arial"/>
        </w:rPr>
        <w:t xml:space="preserve"> projects with higher revenue margins. </w:t>
      </w:r>
    </w:p>
    <w:p w14:paraId="6F00659F" w14:textId="77777777" w:rsidR="00C73DF0" w:rsidRDefault="00C73DF0" w:rsidP="00C73DF0">
      <w:pPr>
        <w:spacing w:before="120" w:after="120"/>
        <w:contextualSpacing/>
        <w:jc w:val="both"/>
        <w:rPr>
          <w:rFonts w:ascii="Arial" w:hAnsi="Arial"/>
        </w:rPr>
      </w:pPr>
    </w:p>
    <w:p w14:paraId="4F8D1EDA" w14:textId="77777777" w:rsidR="000F4124" w:rsidRPr="004E3476" w:rsidRDefault="000F4124" w:rsidP="00C73DF0">
      <w:pPr>
        <w:spacing w:before="120" w:after="120"/>
        <w:contextualSpacing/>
        <w:jc w:val="both"/>
        <w:rPr>
          <w:rFonts w:ascii="Arial" w:hAnsi="Arial"/>
        </w:rPr>
      </w:pPr>
    </w:p>
    <w:bookmarkEnd w:id="1"/>
    <w:p w14:paraId="72449BDC" w14:textId="0B357658" w:rsidR="00A84A1F" w:rsidRPr="004B6F0D" w:rsidRDefault="00A84A1F" w:rsidP="00A84A1F">
      <w:pPr>
        <w:pBdr>
          <w:bottom w:val="single" w:sz="8" w:space="1" w:color="auto"/>
        </w:pBdr>
        <w:tabs>
          <w:tab w:val="right" w:pos="10260"/>
        </w:tabs>
        <w:rPr>
          <w:rFonts w:ascii="Arial" w:hAnsi="Arial"/>
          <w:b/>
          <w:sz w:val="22"/>
          <w:szCs w:val="22"/>
        </w:rPr>
      </w:pPr>
      <w:r w:rsidRPr="00451561">
        <w:rPr>
          <w:rFonts w:ascii="Arial" w:hAnsi="Arial"/>
          <w:b/>
          <w:sz w:val="24"/>
          <w:szCs w:val="24"/>
        </w:rPr>
        <w:t xml:space="preserve">IBM Business Consulting </w:t>
      </w:r>
      <w:r>
        <w:rPr>
          <w:rFonts w:ascii="Arial" w:hAnsi="Arial"/>
          <w:b/>
          <w:sz w:val="22"/>
          <w:szCs w:val="22"/>
        </w:rPr>
        <w:t xml:space="preserve">          </w:t>
      </w:r>
      <w:r w:rsidRPr="004B6F0D">
        <w:rPr>
          <w:rFonts w:ascii="Arial" w:hAnsi="Arial"/>
          <w:b/>
          <w:sz w:val="22"/>
          <w:szCs w:val="22"/>
        </w:rPr>
        <w:t xml:space="preserve">                             </w:t>
      </w:r>
      <w:r>
        <w:rPr>
          <w:rFonts w:ascii="Arial" w:hAnsi="Arial"/>
          <w:b/>
          <w:sz w:val="22"/>
          <w:szCs w:val="22"/>
        </w:rPr>
        <w:t xml:space="preserve">                                           </w:t>
      </w:r>
      <w:r w:rsidRPr="004B6F0D">
        <w:rPr>
          <w:rFonts w:ascii="Arial" w:hAnsi="Arial"/>
          <w:b/>
          <w:sz w:val="22"/>
          <w:szCs w:val="22"/>
        </w:rPr>
        <w:t xml:space="preserve">  </w:t>
      </w:r>
      <w:r>
        <w:rPr>
          <w:rFonts w:ascii="Arial" w:hAnsi="Arial"/>
          <w:b/>
          <w:sz w:val="22"/>
          <w:szCs w:val="22"/>
        </w:rPr>
        <w:t xml:space="preserve"> 2010 </w:t>
      </w:r>
      <w:r w:rsidRPr="004B6F0D">
        <w:rPr>
          <w:rFonts w:ascii="Arial" w:hAnsi="Arial"/>
          <w:b/>
          <w:sz w:val="22"/>
          <w:szCs w:val="22"/>
        </w:rPr>
        <w:t>-</w:t>
      </w:r>
      <w:r>
        <w:rPr>
          <w:rFonts w:ascii="Arial" w:hAnsi="Arial"/>
          <w:b/>
          <w:sz w:val="22"/>
          <w:szCs w:val="22"/>
        </w:rPr>
        <w:t xml:space="preserve"> 2016</w:t>
      </w:r>
    </w:p>
    <w:p w14:paraId="4D1C4912" w14:textId="77777777" w:rsidR="00A84A1F" w:rsidRPr="00C23F0C" w:rsidRDefault="00A84A1F" w:rsidP="00A84A1F">
      <w:pPr>
        <w:rPr>
          <w:rFonts w:ascii="Arial" w:hAnsi="Arial"/>
          <w:b/>
          <w:i/>
          <w:sz w:val="8"/>
          <w:szCs w:val="8"/>
        </w:rPr>
      </w:pPr>
    </w:p>
    <w:p w14:paraId="512C2502" w14:textId="77777777" w:rsidR="00A84A1F" w:rsidRPr="0068630E" w:rsidRDefault="00A84A1F" w:rsidP="002E6BCE">
      <w:pPr>
        <w:spacing w:before="120" w:after="120"/>
        <w:jc w:val="both"/>
        <w:rPr>
          <w:rFonts w:ascii="Arial" w:hAnsi="Arial"/>
          <w:b/>
          <w:iCs/>
          <w:sz w:val="22"/>
          <w:szCs w:val="22"/>
        </w:rPr>
      </w:pPr>
      <w:r w:rsidRPr="0068630E">
        <w:rPr>
          <w:rFonts w:ascii="Arial" w:hAnsi="Arial"/>
          <w:b/>
          <w:iCs/>
          <w:sz w:val="22"/>
          <w:szCs w:val="22"/>
        </w:rPr>
        <w:t>Sr. Managing Consultant, Organization Change Management</w:t>
      </w:r>
    </w:p>
    <w:p w14:paraId="275091EF" w14:textId="6A1298AA" w:rsidR="00E40EF7" w:rsidRDefault="00A84A1F" w:rsidP="002E6BCE">
      <w:pPr>
        <w:spacing w:before="120" w:after="120"/>
        <w:jc w:val="both"/>
        <w:rPr>
          <w:rFonts w:ascii="Arial" w:hAnsi="Arial"/>
          <w:bCs/>
          <w:iCs/>
        </w:rPr>
      </w:pPr>
      <w:r>
        <w:rPr>
          <w:rFonts w:ascii="Arial" w:hAnsi="Arial"/>
          <w:bCs/>
          <w:iCs/>
        </w:rPr>
        <w:t>Consulting lead on IBM client projects as well as internal organization change and effectiveness initiatives. Lead consultant on $50M+ technology and other change efforts managing related organization change impacts</w:t>
      </w:r>
      <w:r w:rsidR="00E40EF7">
        <w:rPr>
          <w:rFonts w:ascii="Arial" w:hAnsi="Arial"/>
          <w:bCs/>
          <w:iCs/>
        </w:rPr>
        <w:t xml:space="preserve"> for </w:t>
      </w:r>
      <w:r w:rsidR="00A7561C">
        <w:rPr>
          <w:rFonts w:ascii="Arial" w:hAnsi="Arial"/>
          <w:bCs/>
          <w:iCs/>
        </w:rPr>
        <w:t>ERPs such as Workday, Oracle and SAP.</w:t>
      </w:r>
    </w:p>
    <w:p w14:paraId="52B22E63" w14:textId="09DE9B49" w:rsidR="00A84A1F" w:rsidRPr="00940981" w:rsidRDefault="00E40EF7" w:rsidP="002E6BCE">
      <w:pPr>
        <w:pStyle w:val="ListParagraph"/>
        <w:numPr>
          <w:ilvl w:val="0"/>
          <w:numId w:val="3"/>
        </w:numPr>
        <w:spacing w:before="120" w:after="120"/>
        <w:jc w:val="both"/>
        <w:rPr>
          <w:rFonts w:ascii="Arial" w:hAnsi="Arial" w:cs="Arial"/>
        </w:rPr>
      </w:pPr>
      <w:r>
        <w:rPr>
          <w:rFonts w:ascii="Arial" w:hAnsi="Arial" w:cs="Arial"/>
        </w:rPr>
        <w:t xml:space="preserve">Organizational Change Management Lead for a Workday implementation at the University of Texas at Austin.  Identified business impacts for various university groups using the HR and Finance modules including the Technology Application Group and their end user community. </w:t>
      </w:r>
      <w:r w:rsidR="00DB487E" w:rsidRPr="002C09CA">
        <w:rPr>
          <w:rFonts w:ascii="Arial" w:hAnsi="Arial" w:cs="Arial"/>
          <w:b/>
          <w:bCs/>
          <w:i/>
          <w:iCs/>
          <w:color w:val="002060"/>
          <w:sz w:val="22"/>
          <w:szCs w:val="22"/>
        </w:rPr>
        <w:t>Results</w:t>
      </w:r>
      <w:r w:rsidRPr="002C09CA">
        <w:rPr>
          <w:rFonts w:ascii="Arial" w:hAnsi="Arial" w:cs="Arial"/>
          <w:b/>
          <w:bCs/>
          <w:i/>
          <w:iCs/>
          <w:color w:val="002060"/>
          <w:sz w:val="22"/>
          <w:szCs w:val="22"/>
        </w:rPr>
        <w:t>:</w:t>
      </w:r>
      <w:r>
        <w:rPr>
          <w:rFonts w:ascii="Arial" w:hAnsi="Arial" w:cs="Arial"/>
          <w:b/>
          <w:bCs/>
          <w:i/>
          <w:iCs/>
        </w:rPr>
        <w:t xml:space="preserve"> </w:t>
      </w:r>
      <w:r w:rsidRPr="00B207F4">
        <w:rPr>
          <w:rFonts w:ascii="Arial" w:hAnsi="Arial" w:cs="Arial"/>
        </w:rPr>
        <w:t>developed a group-specific plan for each impacted area and developed unique plans for each</w:t>
      </w:r>
      <w:r w:rsidR="006717DC">
        <w:rPr>
          <w:rFonts w:ascii="Arial" w:hAnsi="Arial" w:cs="Arial"/>
        </w:rPr>
        <w:t xml:space="preserve"> employee group</w:t>
      </w:r>
      <w:r w:rsidRPr="00B207F4">
        <w:rPr>
          <w:rFonts w:ascii="Arial" w:hAnsi="Arial" w:cs="Arial"/>
        </w:rPr>
        <w:t>.</w:t>
      </w:r>
    </w:p>
    <w:p w14:paraId="5D88F091" w14:textId="32C76B96" w:rsidR="00A84A1F" w:rsidRPr="00940981" w:rsidRDefault="00A84A1F" w:rsidP="002E6BCE">
      <w:pPr>
        <w:numPr>
          <w:ilvl w:val="0"/>
          <w:numId w:val="3"/>
        </w:numPr>
        <w:spacing w:before="120" w:after="120"/>
        <w:jc w:val="both"/>
        <w:rPr>
          <w:rFonts w:ascii="Arial" w:hAnsi="Arial" w:cs="Arial"/>
        </w:rPr>
      </w:pPr>
      <w:r>
        <w:rPr>
          <w:rFonts w:ascii="Arial" w:hAnsi="Arial" w:cs="Arial"/>
        </w:rPr>
        <w:t xml:space="preserve">Deployed organizational readiness assessments that identified and prioritized business impacts for a 2+ year initial SAP implementation. Provided actionable mitigation plans to the Corporate Steering Team and C-level executives. </w:t>
      </w:r>
      <w:r w:rsidR="00DB487E" w:rsidRPr="002C09CA">
        <w:rPr>
          <w:rFonts w:ascii="Arial" w:hAnsi="Arial" w:cs="Arial"/>
          <w:b/>
          <w:bCs/>
          <w:i/>
          <w:iCs/>
          <w:color w:val="002060"/>
          <w:sz w:val="22"/>
          <w:szCs w:val="22"/>
        </w:rPr>
        <w:t>Results</w:t>
      </w:r>
      <w:r w:rsidRPr="002C09CA">
        <w:rPr>
          <w:rFonts w:ascii="Arial" w:hAnsi="Arial" w:cs="Arial"/>
          <w:b/>
          <w:bCs/>
          <w:i/>
          <w:iCs/>
          <w:color w:val="002060"/>
          <w:sz w:val="22"/>
          <w:szCs w:val="22"/>
        </w:rPr>
        <w:t xml:space="preserve">: </w:t>
      </w:r>
      <w:r>
        <w:rPr>
          <w:rFonts w:ascii="Arial" w:hAnsi="Arial" w:cs="Arial"/>
        </w:rPr>
        <w:t xml:space="preserve">gained leadership commitment and budgets for executing OCM plans that increased employee engagement and speed-to-adoption for </w:t>
      </w:r>
      <w:r w:rsidR="00DE3DD3">
        <w:rPr>
          <w:rFonts w:ascii="Arial" w:hAnsi="Arial" w:cs="Arial"/>
        </w:rPr>
        <w:t>the</w:t>
      </w:r>
      <w:r>
        <w:rPr>
          <w:rFonts w:ascii="Arial" w:hAnsi="Arial" w:cs="Arial"/>
        </w:rPr>
        <w:t xml:space="preserve"> global implementation with more than 20 business units, 4 business areas and 15,000 end users. </w:t>
      </w:r>
    </w:p>
    <w:p w14:paraId="31E13330" w14:textId="1F897D20" w:rsidR="00A84A1F" w:rsidRPr="00940981" w:rsidRDefault="00A84A1F" w:rsidP="002E6BCE">
      <w:pPr>
        <w:numPr>
          <w:ilvl w:val="0"/>
          <w:numId w:val="3"/>
        </w:numPr>
        <w:spacing w:before="120" w:after="120"/>
        <w:jc w:val="both"/>
        <w:rPr>
          <w:rFonts w:ascii="Arial" w:hAnsi="Arial" w:cs="Arial"/>
        </w:rPr>
      </w:pPr>
      <w:r>
        <w:rPr>
          <w:rFonts w:ascii="Arial" w:hAnsi="Arial" w:cs="Arial"/>
        </w:rPr>
        <w:t>Executed</w:t>
      </w:r>
      <w:r w:rsidRPr="00AB534A">
        <w:rPr>
          <w:rFonts w:ascii="Arial" w:hAnsi="Arial" w:cs="Arial"/>
        </w:rPr>
        <w:t xml:space="preserve"> </w:t>
      </w:r>
      <w:r>
        <w:rPr>
          <w:rFonts w:ascii="Arial" w:hAnsi="Arial" w:cs="Arial"/>
        </w:rPr>
        <w:t xml:space="preserve">organizational </w:t>
      </w:r>
      <w:r w:rsidR="00DE3DD3">
        <w:rPr>
          <w:rFonts w:ascii="Arial" w:hAnsi="Arial" w:cs="Arial"/>
        </w:rPr>
        <w:t>change readiness</w:t>
      </w:r>
      <w:r w:rsidRPr="00AB534A">
        <w:rPr>
          <w:rFonts w:ascii="Arial" w:hAnsi="Arial" w:cs="Arial"/>
        </w:rPr>
        <w:t xml:space="preserve"> reviews </w:t>
      </w:r>
      <w:r>
        <w:rPr>
          <w:rFonts w:ascii="Arial" w:hAnsi="Arial" w:cs="Arial"/>
        </w:rPr>
        <w:t>with multiple layers of stakeholders across HR, Finance, Contracts and Operations for a mid-west manufacturing firm. I</w:t>
      </w:r>
      <w:r w:rsidRPr="00AB534A">
        <w:rPr>
          <w:rFonts w:ascii="Arial" w:hAnsi="Arial" w:cs="Arial"/>
        </w:rPr>
        <w:t xml:space="preserve">dentified critical issues and success factors included in </w:t>
      </w:r>
      <w:r>
        <w:rPr>
          <w:rFonts w:ascii="Arial" w:hAnsi="Arial" w:cs="Arial"/>
        </w:rPr>
        <w:t xml:space="preserve">a business process redesign and technical implementation. </w:t>
      </w:r>
      <w:r w:rsidR="00DB487E" w:rsidRPr="002C09CA">
        <w:rPr>
          <w:rFonts w:ascii="Arial" w:hAnsi="Arial" w:cs="Arial"/>
          <w:b/>
          <w:bCs/>
          <w:i/>
          <w:iCs/>
          <w:color w:val="002060"/>
          <w:sz w:val="22"/>
          <w:szCs w:val="22"/>
        </w:rPr>
        <w:t>Results</w:t>
      </w:r>
      <w:r w:rsidRPr="002C09CA">
        <w:rPr>
          <w:rFonts w:ascii="Arial" w:hAnsi="Arial" w:cs="Arial"/>
          <w:b/>
          <w:bCs/>
          <w:i/>
          <w:iCs/>
          <w:color w:val="002060"/>
          <w:sz w:val="22"/>
          <w:szCs w:val="22"/>
        </w:rPr>
        <w:t>:</w:t>
      </w:r>
      <w:r>
        <w:rPr>
          <w:rFonts w:ascii="Arial" w:hAnsi="Arial" w:cs="Arial"/>
        </w:rPr>
        <w:t xml:space="preserve"> Identified and addressed several previously unknown leadership challenges that would have had negative impacts on the project timelines and success.</w:t>
      </w:r>
    </w:p>
    <w:p w14:paraId="6237B975" w14:textId="1572C637" w:rsidR="00A84A1F" w:rsidRPr="00940981" w:rsidRDefault="00A84A1F" w:rsidP="002E6BCE">
      <w:pPr>
        <w:numPr>
          <w:ilvl w:val="0"/>
          <w:numId w:val="3"/>
        </w:numPr>
        <w:spacing w:before="120" w:after="120"/>
        <w:jc w:val="both"/>
        <w:rPr>
          <w:rFonts w:ascii="Arial" w:hAnsi="Arial" w:cs="Arial"/>
        </w:rPr>
      </w:pPr>
      <w:r w:rsidRPr="00AB534A">
        <w:rPr>
          <w:rFonts w:ascii="Arial" w:hAnsi="Arial" w:cs="Arial"/>
        </w:rPr>
        <w:t>C</w:t>
      </w:r>
      <w:r>
        <w:rPr>
          <w:rFonts w:ascii="Arial" w:hAnsi="Arial" w:cs="Arial"/>
        </w:rPr>
        <w:t xml:space="preserve">onducted </w:t>
      </w:r>
      <w:r w:rsidR="00DE3DD3">
        <w:rPr>
          <w:rFonts w:ascii="Arial" w:hAnsi="Arial" w:cs="Arial"/>
        </w:rPr>
        <w:t xml:space="preserve">a </w:t>
      </w:r>
      <w:r>
        <w:rPr>
          <w:rFonts w:ascii="Arial" w:hAnsi="Arial" w:cs="Arial"/>
        </w:rPr>
        <w:t>business impact analysi</w:t>
      </w:r>
      <w:r w:rsidRPr="00AB534A">
        <w:rPr>
          <w:rFonts w:ascii="Arial" w:hAnsi="Arial" w:cs="Arial"/>
        </w:rPr>
        <w:t xml:space="preserve">s that identified anticipated changes to </w:t>
      </w:r>
      <w:r>
        <w:rPr>
          <w:rFonts w:ascii="Arial" w:hAnsi="Arial" w:cs="Arial"/>
        </w:rPr>
        <w:t xml:space="preserve">the “as is” </w:t>
      </w:r>
      <w:r w:rsidRPr="00AB534A">
        <w:rPr>
          <w:rFonts w:ascii="Arial" w:hAnsi="Arial" w:cs="Arial"/>
        </w:rPr>
        <w:t>business</w:t>
      </w:r>
      <w:r>
        <w:rPr>
          <w:rFonts w:ascii="Arial" w:hAnsi="Arial" w:cs="Arial"/>
        </w:rPr>
        <w:t xml:space="preserve"> processes for an Oracle EBS Fortune 50 CPG client.</w:t>
      </w:r>
      <w:r w:rsidRPr="00AB534A">
        <w:rPr>
          <w:rFonts w:ascii="Arial" w:hAnsi="Arial" w:cs="Arial"/>
        </w:rPr>
        <w:t xml:space="preserve"> Provided recommended mitigation activities an</w:t>
      </w:r>
      <w:r>
        <w:rPr>
          <w:rFonts w:ascii="Arial" w:hAnsi="Arial" w:cs="Arial"/>
        </w:rPr>
        <w:t xml:space="preserve">d plans to prepare the business for change such as a Shared Services model for staff resources. </w:t>
      </w:r>
      <w:r w:rsidR="00DB487E" w:rsidRPr="002C09CA">
        <w:rPr>
          <w:rFonts w:ascii="Arial" w:hAnsi="Arial" w:cs="Arial"/>
          <w:b/>
          <w:bCs/>
          <w:i/>
          <w:iCs/>
          <w:color w:val="002060"/>
          <w:sz w:val="22"/>
          <w:szCs w:val="22"/>
        </w:rPr>
        <w:t>Results</w:t>
      </w:r>
      <w:r w:rsidRPr="002C09CA">
        <w:rPr>
          <w:rFonts w:ascii="Arial" w:hAnsi="Arial" w:cs="Arial"/>
          <w:b/>
          <w:bCs/>
          <w:i/>
          <w:iCs/>
          <w:color w:val="002060"/>
          <w:sz w:val="22"/>
          <w:szCs w:val="22"/>
        </w:rPr>
        <w:t>:</w:t>
      </w:r>
      <w:r>
        <w:rPr>
          <w:rFonts w:ascii="Arial" w:hAnsi="Arial" w:cs="Arial"/>
        </w:rPr>
        <w:t xml:space="preserve"> provided streamlined business processes and efficiencies </w:t>
      </w:r>
      <w:r w:rsidR="00DE3DD3">
        <w:rPr>
          <w:rFonts w:ascii="Arial" w:hAnsi="Arial" w:cs="Arial"/>
        </w:rPr>
        <w:t xml:space="preserve">for a </w:t>
      </w:r>
      <w:r>
        <w:rPr>
          <w:rFonts w:ascii="Arial" w:hAnsi="Arial" w:cs="Arial"/>
        </w:rPr>
        <w:t>shared procurement services</w:t>
      </w:r>
      <w:r w:rsidR="00DE3DD3">
        <w:rPr>
          <w:rFonts w:ascii="Arial" w:hAnsi="Arial" w:cs="Arial"/>
        </w:rPr>
        <w:t xml:space="preserve"> model</w:t>
      </w:r>
      <w:r>
        <w:rPr>
          <w:rFonts w:ascii="Arial" w:hAnsi="Arial" w:cs="Arial"/>
        </w:rPr>
        <w:t>.</w:t>
      </w:r>
    </w:p>
    <w:p w14:paraId="7952DC0D" w14:textId="5EF8AD11" w:rsidR="00297FD4" w:rsidRPr="004E3476" w:rsidRDefault="00A84A1F" w:rsidP="002E6BCE">
      <w:pPr>
        <w:pStyle w:val="ListParagraph"/>
        <w:numPr>
          <w:ilvl w:val="0"/>
          <w:numId w:val="3"/>
        </w:numPr>
        <w:spacing w:before="120" w:after="120"/>
        <w:jc w:val="both"/>
        <w:rPr>
          <w:rFonts w:ascii="Arial" w:hAnsi="Arial" w:cs="Arial"/>
        </w:rPr>
      </w:pPr>
      <w:r w:rsidRPr="00674D30">
        <w:rPr>
          <w:rFonts w:ascii="Arial" w:hAnsi="Arial" w:cs="Arial"/>
        </w:rPr>
        <w:t xml:space="preserve">Supported </w:t>
      </w:r>
      <w:r>
        <w:rPr>
          <w:rFonts w:ascii="Arial" w:hAnsi="Arial" w:cs="Arial"/>
        </w:rPr>
        <w:t xml:space="preserve">IBM </w:t>
      </w:r>
      <w:r w:rsidRPr="00674D30">
        <w:rPr>
          <w:rFonts w:ascii="Arial" w:hAnsi="Arial" w:cs="Arial"/>
        </w:rPr>
        <w:t>sales and marketing to develop multiple go-to-market request for proposals (RFPs), RFQs</w:t>
      </w:r>
      <w:r>
        <w:rPr>
          <w:rFonts w:ascii="Arial" w:hAnsi="Arial" w:cs="Arial"/>
        </w:rPr>
        <w:t xml:space="preserve"> and </w:t>
      </w:r>
      <w:r w:rsidR="006F05C8">
        <w:rPr>
          <w:rFonts w:ascii="Arial" w:hAnsi="Arial" w:cs="Arial"/>
        </w:rPr>
        <w:t>orals</w:t>
      </w:r>
      <w:r>
        <w:rPr>
          <w:rFonts w:ascii="Arial" w:hAnsi="Arial" w:cs="Arial"/>
        </w:rPr>
        <w:t xml:space="preserve">. Delivered new business development </w:t>
      </w:r>
      <w:r w:rsidRPr="00674D30">
        <w:rPr>
          <w:rFonts w:ascii="Arial" w:hAnsi="Arial" w:cs="Arial"/>
        </w:rPr>
        <w:t xml:space="preserve">orals </w:t>
      </w:r>
      <w:r>
        <w:rPr>
          <w:rFonts w:ascii="Arial" w:hAnsi="Arial" w:cs="Arial"/>
        </w:rPr>
        <w:t>for various Fortune 50 C-suite leaders</w:t>
      </w:r>
      <w:r w:rsidRPr="00674D30">
        <w:rPr>
          <w:rFonts w:ascii="Arial" w:hAnsi="Arial" w:cs="Arial"/>
        </w:rPr>
        <w:t>.</w:t>
      </w:r>
      <w:r>
        <w:rPr>
          <w:rFonts w:ascii="Arial" w:hAnsi="Arial" w:cs="Arial"/>
        </w:rPr>
        <w:t xml:space="preserve"> </w:t>
      </w:r>
      <w:r w:rsidR="00DB487E" w:rsidRPr="002C09CA">
        <w:rPr>
          <w:rFonts w:ascii="Arial" w:hAnsi="Arial" w:cs="Arial"/>
          <w:b/>
          <w:bCs/>
          <w:i/>
          <w:iCs/>
          <w:color w:val="002060"/>
          <w:sz w:val="22"/>
          <w:szCs w:val="22"/>
        </w:rPr>
        <w:t>Results</w:t>
      </w:r>
      <w:r w:rsidRPr="002C09CA">
        <w:rPr>
          <w:rFonts w:ascii="Arial" w:hAnsi="Arial" w:cs="Arial"/>
          <w:b/>
          <w:bCs/>
          <w:i/>
          <w:iCs/>
          <w:color w:val="002060"/>
          <w:sz w:val="22"/>
          <w:szCs w:val="22"/>
        </w:rPr>
        <w:t>:</w:t>
      </w:r>
      <w:r>
        <w:rPr>
          <w:rFonts w:ascii="Arial" w:hAnsi="Arial" w:cs="Arial"/>
        </w:rPr>
        <w:t xml:space="preserve"> provided knowledge expertise for detailed client questions as well as developed more realistic resource models that accurately estimated the actual required OCM efforts which increased project profitability.</w:t>
      </w:r>
    </w:p>
    <w:p w14:paraId="3B104FBE" w14:textId="7BD005DC" w:rsidR="00297FD4" w:rsidRDefault="00297FD4" w:rsidP="002E6BCE">
      <w:pPr>
        <w:pBdr>
          <w:bottom w:val="single" w:sz="8" w:space="1" w:color="auto"/>
        </w:pBdr>
        <w:tabs>
          <w:tab w:val="right" w:pos="10260"/>
        </w:tabs>
        <w:spacing w:before="120" w:after="120"/>
        <w:rPr>
          <w:rFonts w:ascii="Arial" w:hAnsi="Arial"/>
          <w:b/>
          <w:sz w:val="22"/>
          <w:szCs w:val="22"/>
        </w:rPr>
      </w:pPr>
    </w:p>
    <w:p w14:paraId="767DC0F4" w14:textId="77777777" w:rsidR="00297FD4" w:rsidRDefault="00297FD4" w:rsidP="00A84A1F">
      <w:pPr>
        <w:pBdr>
          <w:bottom w:val="single" w:sz="8" w:space="1" w:color="auto"/>
        </w:pBdr>
        <w:tabs>
          <w:tab w:val="right" w:pos="10260"/>
        </w:tabs>
        <w:rPr>
          <w:rFonts w:ascii="Arial" w:hAnsi="Arial"/>
          <w:b/>
          <w:sz w:val="22"/>
          <w:szCs w:val="22"/>
        </w:rPr>
      </w:pPr>
    </w:p>
    <w:p w14:paraId="7CC02221" w14:textId="0E46DBC4" w:rsidR="00A84A1F" w:rsidRPr="007F238F" w:rsidRDefault="00E05E8E" w:rsidP="00A84A1F">
      <w:pPr>
        <w:pBdr>
          <w:bottom w:val="single" w:sz="8" w:space="1" w:color="auto"/>
        </w:pBdr>
        <w:tabs>
          <w:tab w:val="right" w:pos="10260"/>
        </w:tabs>
        <w:rPr>
          <w:rFonts w:ascii="Arial" w:hAnsi="Arial"/>
          <w:b/>
          <w:sz w:val="22"/>
          <w:szCs w:val="22"/>
        </w:rPr>
      </w:pPr>
      <w:r w:rsidRPr="00451561">
        <w:rPr>
          <w:rFonts w:ascii="Arial" w:hAnsi="Arial"/>
          <w:b/>
          <w:sz w:val="24"/>
          <w:szCs w:val="24"/>
        </w:rPr>
        <w:t>Keurig</w:t>
      </w:r>
      <w:r>
        <w:rPr>
          <w:rFonts w:ascii="Arial" w:hAnsi="Arial"/>
          <w:b/>
          <w:sz w:val="22"/>
          <w:szCs w:val="22"/>
        </w:rPr>
        <w:tab/>
      </w:r>
      <w:r w:rsidR="00A84A1F">
        <w:rPr>
          <w:rFonts w:ascii="Arial" w:hAnsi="Arial"/>
          <w:b/>
          <w:sz w:val="22"/>
          <w:szCs w:val="22"/>
        </w:rPr>
        <w:t xml:space="preserve">                                                                                          2007- 2010</w:t>
      </w:r>
    </w:p>
    <w:p w14:paraId="71EA50AF" w14:textId="77777777" w:rsidR="00A84A1F" w:rsidRPr="00C23F0C" w:rsidRDefault="00A84A1F" w:rsidP="00A84A1F">
      <w:pPr>
        <w:rPr>
          <w:rFonts w:ascii="Arial" w:hAnsi="Arial"/>
          <w:b/>
          <w:i/>
          <w:sz w:val="8"/>
          <w:szCs w:val="8"/>
        </w:rPr>
      </w:pPr>
    </w:p>
    <w:p w14:paraId="45263DCA" w14:textId="77777777" w:rsidR="00A84A1F" w:rsidRPr="0068630E" w:rsidRDefault="00A84A1F" w:rsidP="00A84A1F">
      <w:pPr>
        <w:jc w:val="both"/>
        <w:rPr>
          <w:rFonts w:ascii="Arial" w:hAnsi="Arial"/>
          <w:b/>
          <w:iCs/>
          <w:sz w:val="22"/>
          <w:szCs w:val="22"/>
        </w:rPr>
      </w:pPr>
      <w:r w:rsidRPr="0068630E">
        <w:rPr>
          <w:rFonts w:ascii="Arial" w:hAnsi="Arial"/>
          <w:b/>
          <w:iCs/>
          <w:sz w:val="22"/>
          <w:szCs w:val="22"/>
        </w:rPr>
        <w:t xml:space="preserve">Manager, Organization Change Management (OCM) and Training </w:t>
      </w:r>
    </w:p>
    <w:p w14:paraId="22E2FF92" w14:textId="4149DD28" w:rsidR="006C50F0" w:rsidRPr="002B199E" w:rsidRDefault="00A84A1F" w:rsidP="002B199E">
      <w:pPr>
        <w:jc w:val="both"/>
        <w:rPr>
          <w:rFonts w:ascii="Arial" w:hAnsi="Arial" w:cs="Arial"/>
          <w:color w:val="000000"/>
        </w:rPr>
      </w:pPr>
      <w:r>
        <w:rPr>
          <w:rFonts w:ascii="Arial" w:hAnsi="Arial" w:cs="Arial"/>
        </w:rPr>
        <w:t xml:space="preserve">Developed and led new centralized global resource of organization change management consulting and training professionals for </w:t>
      </w:r>
      <w:r w:rsidRPr="00687E83">
        <w:rPr>
          <w:rFonts w:ascii="Arial" w:hAnsi="Arial" w:cs="Arial"/>
          <w:color w:val="000000"/>
        </w:rPr>
        <w:t xml:space="preserve">one of the largest </w:t>
      </w:r>
      <w:r>
        <w:rPr>
          <w:rFonts w:ascii="Arial" w:hAnsi="Arial" w:cs="Arial"/>
          <w:color w:val="000000"/>
        </w:rPr>
        <w:t xml:space="preserve">global </w:t>
      </w:r>
      <w:r w:rsidRPr="00687E83">
        <w:rPr>
          <w:rFonts w:ascii="Arial" w:hAnsi="Arial" w:cs="Arial"/>
          <w:color w:val="000000"/>
        </w:rPr>
        <w:t>beverage companies</w:t>
      </w:r>
      <w:r>
        <w:rPr>
          <w:rFonts w:ascii="Arial" w:hAnsi="Arial" w:cs="Arial"/>
          <w:color w:val="000000"/>
        </w:rPr>
        <w:t xml:space="preserve"> in the Americas with more than $5.7B revenues and more than 20,000 global employees. </w:t>
      </w:r>
      <w:bookmarkStart w:id="2" w:name="_Hlk504036670"/>
    </w:p>
    <w:p w14:paraId="72F56C92" w14:textId="24A417FA" w:rsidR="00A84A1F" w:rsidRPr="007327F7" w:rsidRDefault="00A84A1F" w:rsidP="007327F7">
      <w:pPr>
        <w:numPr>
          <w:ilvl w:val="0"/>
          <w:numId w:val="1"/>
        </w:numPr>
        <w:spacing w:before="120" w:after="120"/>
        <w:jc w:val="both"/>
        <w:rPr>
          <w:rFonts w:ascii="Arial" w:hAnsi="Arial" w:cs="Arial"/>
        </w:rPr>
      </w:pPr>
      <w:r>
        <w:rPr>
          <w:rFonts w:ascii="Arial" w:hAnsi="Arial" w:cs="Arial"/>
        </w:rPr>
        <w:t xml:space="preserve">Developed a new DPS global competency center for organization change management.  Developed knowledge repository and training programs for project managers to use as management tools for </w:t>
      </w:r>
      <w:r>
        <w:rPr>
          <w:rFonts w:ascii="Arial" w:hAnsi="Arial" w:cs="Arial"/>
        </w:rPr>
        <w:lastRenderedPageBreak/>
        <w:t xml:space="preserve">improving project delivery and performance.  </w:t>
      </w:r>
      <w:r w:rsidR="002C09CA" w:rsidRPr="007327F7">
        <w:rPr>
          <w:rFonts w:ascii="Arial" w:hAnsi="Arial" w:cs="Arial"/>
        </w:rPr>
        <w:t>Results</w:t>
      </w:r>
      <w:r w:rsidRPr="007327F7">
        <w:rPr>
          <w:rFonts w:ascii="Arial" w:hAnsi="Arial" w:cs="Arial"/>
        </w:rPr>
        <w:t>:</w:t>
      </w:r>
      <w:r>
        <w:rPr>
          <w:rFonts w:ascii="Arial" w:hAnsi="Arial" w:cs="Arial"/>
        </w:rPr>
        <w:t xml:space="preserve"> Increased business engagement and adoption for the new SAP DPS enterprise-wide implementation and eventual divestiture from Cadbury  </w:t>
      </w:r>
    </w:p>
    <w:p w14:paraId="4C5316DF" w14:textId="4D046F97" w:rsidR="00A84A1F" w:rsidRDefault="00A84A1F" w:rsidP="007327F7">
      <w:pPr>
        <w:numPr>
          <w:ilvl w:val="0"/>
          <w:numId w:val="1"/>
        </w:numPr>
        <w:spacing w:before="120" w:after="120"/>
        <w:jc w:val="both"/>
        <w:rPr>
          <w:rFonts w:ascii="Arial" w:hAnsi="Arial" w:cs="Arial"/>
        </w:rPr>
      </w:pPr>
      <w:r>
        <w:rPr>
          <w:rFonts w:ascii="Arial" w:hAnsi="Arial" w:cs="Arial"/>
        </w:rPr>
        <w:t xml:space="preserve">Led the OCM and Training Lead (including </w:t>
      </w:r>
      <w:r w:rsidR="00DE12B2">
        <w:rPr>
          <w:rFonts w:ascii="Arial" w:hAnsi="Arial" w:cs="Arial"/>
        </w:rPr>
        <w:t>offshore</w:t>
      </w:r>
      <w:r>
        <w:rPr>
          <w:rFonts w:ascii="Arial" w:hAnsi="Arial" w:cs="Arial"/>
        </w:rPr>
        <w:t xml:space="preserve"> resources) on a SAP 6.0 integration upgrade (from 4.0/4.6). Included full life cycle process and all levels of team, </w:t>
      </w:r>
      <w:r w:rsidR="00DE12B2">
        <w:rPr>
          <w:rFonts w:ascii="Arial" w:hAnsi="Arial" w:cs="Arial"/>
        </w:rPr>
        <w:t>business,</w:t>
      </w:r>
      <w:r>
        <w:rPr>
          <w:rFonts w:ascii="Arial" w:hAnsi="Arial" w:cs="Arial"/>
        </w:rPr>
        <w:t xml:space="preserve"> and VP groups. </w:t>
      </w:r>
      <w:r w:rsidR="00664ABB" w:rsidRPr="007327F7">
        <w:rPr>
          <w:rFonts w:ascii="Arial" w:hAnsi="Arial" w:cs="Arial"/>
        </w:rPr>
        <w:t>Results:</w:t>
      </w:r>
      <w:r w:rsidR="00664ABB">
        <w:rPr>
          <w:rFonts w:ascii="Arial" w:hAnsi="Arial" w:cs="Arial"/>
        </w:rPr>
        <w:t xml:space="preserve"> </w:t>
      </w:r>
      <w:r>
        <w:rPr>
          <w:rFonts w:ascii="Arial" w:hAnsi="Arial" w:cs="Arial"/>
        </w:rPr>
        <w:t>executed a robust and integrated set of business engagement plans that increased employee adoption and mitigated anticipated business impacts.</w:t>
      </w:r>
    </w:p>
    <w:bookmarkEnd w:id="2"/>
    <w:p w14:paraId="06138990" w14:textId="77777777" w:rsidR="00A84A1F" w:rsidRDefault="00A84A1F" w:rsidP="00A84A1F">
      <w:pPr>
        <w:pBdr>
          <w:bottom w:val="single" w:sz="8" w:space="1" w:color="auto"/>
        </w:pBdr>
        <w:tabs>
          <w:tab w:val="right" w:pos="10260"/>
        </w:tabs>
        <w:rPr>
          <w:rFonts w:ascii="Arial" w:hAnsi="Arial"/>
          <w:b/>
          <w:sz w:val="22"/>
          <w:szCs w:val="22"/>
        </w:rPr>
      </w:pPr>
    </w:p>
    <w:p w14:paraId="57764B14" w14:textId="77777777" w:rsidR="00451561" w:rsidRDefault="00451561" w:rsidP="00A84A1F">
      <w:pPr>
        <w:pBdr>
          <w:bottom w:val="single" w:sz="8" w:space="1" w:color="auto"/>
        </w:pBdr>
        <w:tabs>
          <w:tab w:val="right" w:pos="10260"/>
        </w:tabs>
        <w:rPr>
          <w:rFonts w:ascii="Arial" w:hAnsi="Arial"/>
          <w:b/>
          <w:sz w:val="22"/>
          <w:szCs w:val="22"/>
        </w:rPr>
      </w:pPr>
    </w:p>
    <w:p w14:paraId="36910F7D" w14:textId="1C6089B5" w:rsidR="00A84A1F" w:rsidRPr="00C14F3B" w:rsidRDefault="00A84A1F" w:rsidP="00A84A1F">
      <w:pPr>
        <w:pBdr>
          <w:bottom w:val="single" w:sz="8" w:space="1" w:color="auto"/>
        </w:pBdr>
        <w:tabs>
          <w:tab w:val="right" w:pos="10260"/>
        </w:tabs>
        <w:rPr>
          <w:rFonts w:ascii="Arial" w:hAnsi="Arial"/>
          <w:b/>
          <w:sz w:val="24"/>
          <w:szCs w:val="24"/>
        </w:rPr>
      </w:pPr>
      <w:r w:rsidRPr="00C14F3B">
        <w:rPr>
          <w:rFonts w:ascii="Arial" w:hAnsi="Arial"/>
          <w:b/>
          <w:sz w:val="24"/>
          <w:szCs w:val="24"/>
        </w:rPr>
        <w:t>SAP America                                                                                                  2004 - 2007</w:t>
      </w:r>
    </w:p>
    <w:p w14:paraId="760BEE65" w14:textId="77777777" w:rsidR="00A84A1F" w:rsidRPr="006D77E3" w:rsidRDefault="00A84A1F" w:rsidP="00A84A1F">
      <w:pPr>
        <w:rPr>
          <w:rFonts w:ascii="Arial" w:hAnsi="Arial"/>
          <w:b/>
          <w:i/>
          <w:sz w:val="8"/>
          <w:szCs w:val="8"/>
        </w:rPr>
      </w:pPr>
    </w:p>
    <w:p w14:paraId="42C59D8A" w14:textId="77777777" w:rsidR="00A84A1F" w:rsidRPr="00C14F3B" w:rsidRDefault="00A84A1F" w:rsidP="00A84A1F">
      <w:pPr>
        <w:jc w:val="both"/>
        <w:rPr>
          <w:rFonts w:ascii="Arial" w:hAnsi="Arial"/>
          <w:b/>
          <w:iCs/>
          <w:sz w:val="22"/>
          <w:szCs w:val="22"/>
        </w:rPr>
      </w:pPr>
      <w:r w:rsidRPr="00C14F3B">
        <w:rPr>
          <w:rFonts w:ascii="Arial" w:hAnsi="Arial"/>
          <w:b/>
          <w:iCs/>
          <w:sz w:val="22"/>
          <w:szCs w:val="22"/>
        </w:rPr>
        <w:t>Manager, Organization Change Management (OCM) and Training</w:t>
      </w:r>
    </w:p>
    <w:p w14:paraId="65C62EC4" w14:textId="38CCE326" w:rsidR="00A84A1F" w:rsidRPr="002B199E" w:rsidRDefault="00A84A1F" w:rsidP="002B199E">
      <w:pPr>
        <w:jc w:val="both"/>
        <w:rPr>
          <w:rFonts w:ascii="Arial" w:hAnsi="Arial" w:cs="Arial"/>
        </w:rPr>
      </w:pPr>
      <w:r>
        <w:rPr>
          <w:rFonts w:ascii="Arial" w:hAnsi="Arial" w:cs="Arial"/>
        </w:rPr>
        <w:t>Led multiple organization change management and training teams for the l</w:t>
      </w:r>
      <w:r w:rsidRPr="00B11CA9">
        <w:rPr>
          <w:rFonts w:ascii="Arial" w:hAnsi="Arial" w:cs="Arial"/>
        </w:rPr>
        <w:t>argest inter-enterprise software company and third-largest independent software provider with 34,000 people in more than 50 countries</w:t>
      </w:r>
      <w:r>
        <w:rPr>
          <w:rFonts w:ascii="Arial" w:hAnsi="Arial" w:cs="Arial"/>
        </w:rPr>
        <w:t xml:space="preserve">.  </w:t>
      </w:r>
    </w:p>
    <w:p w14:paraId="7EFCF688" w14:textId="6B2EF4D8" w:rsidR="00A84A1F" w:rsidRPr="002451D6" w:rsidRDefault="00A84A1F" w:rsidP="00A84A1F">
      <w:pPr>
        <w:numPr>
          <w:ilvl w:val="0"/>
          <w:numId w:val="1"/>
        </w:numPr>
        <w:spacing w:before="120" w:after="120"/>
        <w:jc w:val="both"/>
        <w:rPr>
          <w:rFonts w:ascii="Arial" w:hAnsi="Arial" w:cs="Arial"/>
        </w:rPr>
      </w:pPr>
      <w:r>
        <w:rPr>
          <w:rFonts w:ascii="Arial" w:hAnsi="Arial" w:cs="Arial"/>
        </w:rPr>
        <w:t xml:space="preserve">Developed and executed OCM and training plans for 8+ enterprise-wide SAP implementations. </w:t>
      </w:r>
      <w:r w:rsidR="00A475C0">
        <w:rPr>
          <w:rFonts w:ascii="Arial" w:hAnsi="Arial" w:cs="Arial"/>
          <w:b/>
          <w:bCs/>
          <w:i/>
          <w:iCs/>
          <w:color w:val="002060"/>
          <w:sz w:val="22"/>
          <w:szCs w:val="22"/>
        </w:rPr>
        <w:t>Results</w:t>
      </w:r>
      <w:r w:rsidR="00A475C0" w:rsidRPr="002C09CA">
        <w:rPr>
          <w:rFonts w:ascii="Arial" w:hAnsi="Arial" w:cs="Arial"/>
          <w:b/>
          <w:bCs/>
          <w:i/>
          <w:iCs/>
          <w:color w:val="002060"/>
          <w:sz w:val="22"/>
          <w:szCs w:val="22"/>
        </w:rPr>
        <w:t>:</w:t>
      </w:r>
      <w:r w:rsidR="00A475C0">
        <w:rPr>
          <w:rFonts w:ascii="Arial" w:hAnsi="Arial" w:cs="Arial"/>
        </w:rPr>
        <w:t xml:space="preserve"> </w:t>
      </w:r>
      <w:r>
        <w:rPr>
          <w:rFonts w:ascii="Arial" w:hAnsi="Arial" w:cs="Arial"/>
        </w:rPr>
        <w:t>increased project success rate and end user adoption.</w:t>
      </w:r>
    </w:p>
    <w:p w14:paraId="498ABDBC" w14:textId="15DE9A00" w:rsidR="00A84A1F" w:rsidRDefault="00A84A1F" w:rsidP="00A84A1F">
      <w:pPr>
        <w:numPr>
          <w:ilvl w:val="0"/>
          <w:numId w:val="1"/>
        </w:numPr>
        <w:spacing w:before="120" w:after="120"/>
        <w:jc w:val="both"/>
        <w:rPr>
          <w:rFonts w:ascii="Arial" w:hAnsi="Arial" w:cs="Arial"/>
        </w:rPr>
      </w:pPr>
      <w:r>
        <w:rPr>
          <w:rFonts w:ascii="Arial" w:hAnsi="Arial" w:cs="Arial"/>
        </w:rPr>
        <w:t xml:space="preserve">Supported initial startup projects during Project Preparation Phase with best practices and lessons learned as part of Tiger Team approach. </w:t>
      </w:r>
      <w:r w:rsidR="00DB487E" w:rsidRPr="00AC310C">
        <w:rPr>
          <w:rFonts w:ascii="Arial" w:hAnsi="Arial" w:cs="Arial"/>
          <w:b/>
          <w:bCs/>
          <w:i/>
          <w:iCs/>
          <w:color w:val="002060"/>
          <w:sz w:val="22"/>
          <w:szCs w:val="22"/>
        </w:rPr>
        <w:t>Results</w:t>
      </w:r>
      <w:r w:rsidRPr="00AC310C">
        <w:rPr>
          <w:rFonts w:ascii="Arial" w:hAnsi="Arial" w:cs="Arial"/>
          <w:b/>
          <w:bCs/>
          <w:i/>
          <w:iCs/>
          <w:color w:val="002060"/>
          <w:sz w:val="22"/>
          <w:szCs w:val="22"/>
        </w:rPr>
        <w:t>:</w:t>
      </w:r>
      <w:r>
        <w:rPr>
          <w:rFonts w:ascii="Arial" w:hAnsi="Arial" w:cs="Arial"/>
        </w:rPr>
        <w:t xml:space="preserve">  reduced project start-up costs by 10% by establishing consistency across multiple large-scale change initiatives.</w:t>
      </w:r>
    </w:p>
    <w:p w14:paraId="1228FA7F" w14:textId="46832FC4" w:rsidR="007327F7" w:rsidRPr="007327F7" w:rsidRDefault="00A84A1F" w:rsidP="007327F7">
      <w:pPr>
        <w:numPr>
          <w:ilvl w:val="0"/>
          <w:numId w:val="1"/>
        </w:numPr>
        <w:jc w:val="both"/>
        <w:rPr>
          <w:rFonts w:ascii="Arial" w:hAnsi="Arial" w:cs="Arial"/>
          <w:b/>
          <w:sz w:val="22"/>
          <w:szCs w:val="22"/>
        </w:rPr>
      </w:pPr>
      <w:r w:rsidRPr="00967FD4">
        <w:rPr>
          <w:rFonts w:ascii="Arial" w:hAnsi="Arial" w:cs="Arial"/>
        </w:rPr>
        <w:t xml:space="preserve">Lead OCM Solution Architect on pursuit teams for global enterprise level SAP opportunities. </w:t>
      </w:r>
      <w:r w:rsidR="00A475C0" w:rsidRPr="00967FD4">
        <w:rPr>
          <w:rFonts w:ascii="Arial" w:hAnsi="Arial" w:cs="Arial"/>
          <w:b/>
          <w:bCs/>
          <w:i/>
          <w:iCs/>
          <w:color w:val="002060"/>
          <w:sz w:val="22"/>
          <w:szCs w:val="22"/>
        </w:rPr>
        <w:t>Results:</w:t>
      </w:r>
      <w:r w:rsidR="00A475C0" w:rsidRPr="00967FD4">
        <w:rPr>
          <w:rFonts w:ascii="Arial" w:hAnsi="Arial" w:cs="Arial"/>
        </w:rPr>
        <w:t xml:space="preserve"> </w:t>
      </w:r>
      <w:r w:rsidRPr="00967FD4">
        <w:rPr>
          <w:rFonts w:ascii="Arial" w:hAnsi="Arial" w:cs="Arial"/>
        </w:rPr>
        <w:t xml:space="preserve">Prepared and submitted RFPs, RFQs and other sales documents in addition to conducting orals </w:t>
      </w:r>
      <w:bookmarkStart w:id="3" w:name="_Hlk505588001"/>
    </w:p>
    <w:p w14:paraId="2A9C6F11" w14:textId="77777777" w:rsidR="00967FD4" w:rsidRPr="00967FD4" w:rsidRDefault="00967FD4" w:rsidP="00967FD4">
      <w:pPr>
        <w:ind w:left="360"/>
        <w:jc w:val="both"/>
        <w:rPr>
          <w:rFonts w:ascii="Arial" w:hAnsi="Arial" w:cs="Arial"/>
          <w:b/>
          <w:sz w:val="22"/>
          <w:szCs w:val="22"/>
        </w:rPr>
      </w:pPr>
    </w:p>
    <w:p w14:paraId="684A770D" w14:textId="77777777" w:rsidR="004E3476" w:rsidRPr="006411FA" w:rsidRDefault="004E3476" w:rsidP="006411FA">
      <w:pPr>
        <w:pStyle w:val="Heading7"/>
        <w:jc w:val="center"/>
        <w:rPr>
          <w:rFonts w:ascii="Arial" w:hAnsi="Arial" w:cs="Arial"/>
          <w:color w:val="002060"/>
          <w:szCs w:val="24"/>
        </w:rPr>
      </w:pPr>
      <w:r w:rsidRPr="006411FA">
        <w:rPr>
          <w:rFonts w:ascii="Arial" w:hAnsi="Arial" w:cs="Arial"/>
          <w:color w:val="002060"/>
          <w:szCs w:val="24"/>
        </w:rPr>
        <w:t>PRIOR EXPERIENCE</w:t>
      </w:r>
    </w:p>
    <w:p w14:paraId="0BC625E9" w14:textId="77777777" w:rsidR="004E3476" w:rsidRPr="004E3476" w:rsidRDefault="004E3476" w:rsidP="004E3476">
      <w:pPr>
        <w:rPr>
          <w:rFonts w:ascii="Arial" w:eastAsiaTheme="minorHAnsi" w:hAnsi="Arial" w:cs="Arial"/>
          <w:sz w:val="22"/>
          <w:szCs w:val="22"/>
        </w:rPr>
      </w:pPr>
    </w:p>
    <w:p w14:paraId="4BA91C9B" w14:textId="77777777" w:rsidR="004E3476" w:rsidRPr="004E3476" w:rsidRDefault="004E3476" w:rsidP="004E3476">
      <w:pPr>
        <w:rPr>
          <w:rFonts w:ascii="Arial" w:eastAsiaTheme="minorHAnsi" w:hAnsi="Arial" w:cs="Arial"/>
          <w:b/>
        </w:rPr>
      </w:pPr>
      <w:r w:rsidRPr="004E3476">
        <w:rPr>
          <w:rFonts w:ascii="Arial" w:eastAsiaTheme="minorHAnsi" w:hAnsi="Arial" w:cs="Arial"/>
          <w:b/>
        </w:rPr>
        <w:t xml:space="preserve">Deloitte Consulting, </w:t>
      </w:r>
      <w:r w:rsidRPr="004E3476">
        <w:rPr>
          <w:rFonts w:ascii="Arial" w:eastAsiaTheme="minorHAnsi" w:hAnsi="Arial" w:cs="Arial"/>
        </w:rPr>
        <w:t>Sr. Managing Consultant, Organizational Change Management</w:t>
      </w:r>
    </w:p>
    <w:p w14:paraId="7A5EC388" w14:textId="77777777" w:rsidR="004E3476" w:rsidRPr="004E3476" w:rsidRDefault="004E3476" w:rsidP="004E3476">
      <w:pPr>
        <w:rPr>
          <w:rFonts w:ascii="Arial" w:eastAsiaTheme="minorHAnsi" w:hAnsi="Arial" w:cs="Arial"/>
        </w:rPr>
      </w:pPr>
      <w:r w:rsidRPr="004E3476">
        <w:rPr>
          <w:rFonts w:ascii="Arial" w:eastAsiaTheme="minorHAnsi" w:hAnsi="Arial" w:cs="Arial"/>
          <w:b/>
        </w:rPr>
        <w:t>Rockwell International</w:t>
      </w:r>
      <w:r w:rsidRPr="004E3476">
        <w:rPr>
          <w:rFonts w:ascii="Arial" w:eastAsiaTheme="minorHAnsi" w:hAnsi="Arial" w:cs="Arial"/>
        </w:rPr>
        <w:t>. Avionics Division. Internal Organizational Development Consultant.</w:t>
      </w:r>
    </w:p>
    <w:p w14:paraId="0550CE3B" w14:textId="77777777" w:rsidR="004E3476" w:rsidRDefault="004E3476" w:rsidP="00A84A1F">
      <w:pPr>
        <w:rPr>
          <w:rFonts w:ascii="Arial" w:hAnsi="Arial" w:cs="Arial"/>
          <w:b/>
          <w:sz w:val="22"/>
          <w:szCs w:val="22"/>
        </w:rPr>
      </w:pPr>
    </w:p>
    <w:p w14:paraId="2AD30E81" w14:textId="1DF2C3DE" w:rsidR="00A84A1F" w:rsidRDefault="00A84A1F" w:rsidP="00A84A1F">
      <w:pPr>
        <w:rPr>
          <w:rFonts w:ascii="Arial" w:hAnsi="Arial" w:cs="Arial"/>
          <w:sz w:val="22"/>
          <w:szCs w:val="22"/>
        </w:rPr>
      </w:pPr>
      <w:r w:rsidRPr="00B418E0">
        <w:rPr>
          <w:rFonts w:ascii="Arial" w:hAnsi="Arial" w:cs="Arial"/>
          <w:b/>
          <w:sz w:val="22"/>
          <w:szCs w:val="22"/>
        </w:rPr>
        <w:t>Software Skills</w:t>
      </w:r>
    </w:p>
    <w:bookmarkEnd w:id="3"/>
    <w:p w14:paraId="3496D46E" w14:textId="632E00F5" w:rsidR="00DE3DD3" w:rsidRPr="00F50011" w:rsidRDefault="00A84A1F" w:rsidP="00F50011">
      <w:pPr>
        <w:numPr>
          <w:ilvl w:val="0"/>
          <w:numId w:val="8"/>
        </w:numPr>
        <w:jc w:val="both"/>
        <w:rPr>
          <w:rFonts w:ascii="Arial" w:hAnsi="Arial" w:cs="Arial"/>
        </w:rPr>
      </w:pPr>
      <w:r w:rsidRPr="00DE3DD3">
        <w:rPr>
          <w:rFonts w:ascii="Arial" w:hAnsi="Arial" w:cs="Arial"/>
        </w:rPr>
        <w:t>Microsoft Office 365</w:t>
      </w:r>
      <w:r w:rsidR="00DE3DD3" w:rsidRPr="00DE3DD3">
        <w:rPr>
          <w:rFonts w:ascii="Arial" w:hAnsi="Arial" w:cs="Arial"/>
        </w:rPr>
        <w:t xml:space="preserve"> - </w:t>
      </w:r>
      <w:r w:rsidRPr="00DE3DD3">
        <w:rPr>
          <w:rFonts w:ascii="Arial" w:hAnsi="Arial" w:cs="Arial"/>
        </w:rPr>
        <w:t xml:space="preserve">Word, PowerPoint, Excel, Project, Publisher, Access, Visio, Outlook, </w:t>
      </w:r>
      <w:r w:rsidR="00DE3DD3" w:rsidRPr="00DE3DD3">
        <w:rPr>
          <w:rFonts w:ascii="Arial" w:hAnsi="Arial" w:cs="Arial"/>
        </w:rPr>
        <w:t xml:space="preserve">Microsoft Teams, </w:t>
      </w:r>
      <w:r w:rsidR="00B067DB" w:rsidRPr="00DE3DD3">
        <w:rPr>
          <w:rFonts w:ascii="Arial" w:hAnsi="Arial" w:cs="Arial"/>
        </w:rPr>
        <w:t>SharePoint,</w:t>
      </w:r>
      <w:r w:rsidRPr="00DE3DD3">
        <w:rPr>
          <w:rFonts w:ascii="Arial" w:hAnsi="Arial" w:cs="Arial"/>
        </w:rPr>
        <w:t xml:space="preserve"> </w:t>
      </w:r>
      <w:r w:rsidR="00DE3DD3" w:rsidRPr="00DE3DD3">
        <w:rPr>
          <w:rFonts w:ascii="Arial" w:hAnsi="Arial" w:cs="Arial"/>
        </w:rPr>
        <w:t xml:space="preserve">and </w:t>
      </w:r>
      <w:r w:rsidRPr="00DE3DD3">
        <w:rPr>
          <w:rFonts w:ascii="Arial" w:hAnsi="Arial" w:cs="Arial"/>
        </w:rPr>
        <w:t>WebEx</w:t>
      </w:r>
      <w:r w:rsidR="00F50011">
        <w:rPr>
          <w:rFonts w:ascii="Arial" w:hAnsi="Arial" w:cs="Arial"/>
        </w:rPr>
        <w:t xml:space="preserve">, </w:t>
      </w:r>
      <w:r w:rsidRPr="00F50011">
        <w:rPr>
          <w:rFonts w:ascii="Arial" w:hAnsi="Arial" w:cs="Arial"/>
        </w:rPr>
        <w:t>IBM</w:t>
      </w:r>
      <w:r w:rsidR="00DE3DD3" w:rsidRPr="00F50011">
        <w:rPr>
          <w:rFonts w:ascii="Arial" w:hAnsi="Arial" w:cs="Arial"/>
        </w:rPr>
        <w:t xml:space="preserve"> - </w:t>
      </w:r>
      <w:r w:rsidRPr="00F50011">
        <w:rPr>
          <w:rFonts w:ascii="Arial" w:hAnsi="Arial" w:cs="Arial"/>
        </w:rPr>
        <w:t>Lotus Notes and Sametime</w:t>
      </w:r>
    </w:p>
    <w:p w14:paraId="7DE0406E" w14:textId="254B7C98" w:rsidR="00A84A1F" w:rsidRPr="00DE3DD3" w:rsidRDefault="00A84A1F" w:rsidP="009C6399">
      <w:pPr>
        <w:numPr>
          <w:ilvl w:val="0"/>
          <w:numId w:val="8"/>
        </w:numPr>
        <w:jc w:val="both"/>
        <w:rPr>
          <w:rFonts w:ascii="Arial" w:hAnsi="Arial" w:cs="Arial"/>
        </w:rPr>
      </w:pPr>
      <w:r w:rsidRPr="00DE3DD3">
        <w:rPr>
          <w:rFonts w:ascii="Arial" w:hAnsi="Arial" w:cs="Arial"/>
        </w:rPr>
        <w:t xml:space="preserve">Familiar with </w:t>
      </w:r>
      <w:r w:rsidR="00DE3DD3" w:rsidRPr="00DE3DD3">
        <w:rPr>
          <w:rFonts w:ascii="Arial" w:hAnsi="Arial" w:cs="Arial"/>
        </w:rPr>
        <w:t xml:space="preserve">training development programs </w:t>
      </w:r>
      <w:r w:rsidR="00681AD4">
        <w:rPr>
          <w:rFonts w:ascii="Arial" w:hAnsi="Arial" w:cs="Arial"/>
        </w:rPr>
        <w:t>–</w:t>
      </w:r>
      <w:r w:rsidR="00DE3DD3" w:rsidRPr="00DE3DD3">
        <w:rPr>
          <w:rFonts w:ascii="Arial" w:hAnsi="Arial" w:cs="Arial"/>
        </w:rPr>
        <w:t xml:space="preserve"> </w:t>
      </w:r>
      <w:r w:rsidRPr="00DE3DD3">
        <w:rPr>
          <w:rFonts w:ascii="Arial" w:hAnsi="Arial" w:cs="Arial"/>
        </w:rPr>
        <w:t>Uperform</w:t>
      </w:r>
      <w:r w:rsidR="00681AD4">
        <w:rPr>
          <w:rFonts w:ascii="Arial" w:hAnsi="Arial" w:cs="Arial"/>
        </w:rPr>
        <w:t xml:space="preserve"> (RWD)</w:t>
      </w:r>
      <w:r w:rsidRPr="00DE3DD3">
        <w:rPr>
          <w:rFonts w:ascii="Arial" w:hAnsi="Arial" w:cs="Arial"/>
        </w:rPr>
        <w:t xml:space="preserve">, Camptasia, Captivate, Lectora, </w:t>
      </w:r>
      <w:r w:rsidR="00391644">
        <w:rPr>
          <w:rFonts w:ascii="Arial" w:hAnsi="Arial" w:cs="Arial"/>
        </w:rPr>
        <w:t xml:space="preserve">Walk Me, </w:t>
      </w:r>
      <w:r w:rsidR="00DE3DD3" w:rsidRPr="00DE3DD3">
        <w:rPr>
          <w:rFonts w:ascii="Arial" w:hAnsi="Arial" w:cs="Arial"/>
        </w:rPr>
        <w:t xml:space="preserve">and </w:t>
      </w:r>
      <w:r w:rsidRPr="00DE3DD3">
        <w:rPr>
          <w:rFonts w:ascii="Arial" w:hAnsi="Arial" w:cs="Arial"/>
        </w:rPr>
        <w:t>Workforce Performance Builder (</w:t>
      </w:r>
      <w:r w:rsidR="00391644">
        <w:rPr>
          <w:rFonts w:ascii="Arial" w:hAnsi="Arial" w:cs="Arial"/>
        </w:rPr>
        <w:t xml:space="preserve">SAP </w:t>
      </w:r>
      <w:proofErr w:type="spellStart"/>
      <w:r w:rsidR="00391644">
        <w:rPr>
          <w:rFonts w:ascii="Arial" w:hAnsi="Arial" w:cs="Arial"/>
        </w:rPr>
        <w:t>EnableNow</w:t>
      </w:r>
      <w:proofErr w:type="spellEnd"/>
      <w:r w:rsidRPr="00DE3DD3">
        <w:rPr>
          <w:rFonts w:ascii="Arial" w:hAnsi="Arial" w:cs="Arial"/>
        </w:rPr>
        <w:t>)</w:t>
      </w:r>
    </w:p>
    <w:p w14:paraId="7ACEC1B0" w14:textId="12C53A4D" w:rsidR="00DE3DD3" w:rsidRPr="00DE3DD3" w:rsidRDefault="00DE3DD3" w:rsidP="009C6399">
      <w:pPr>
        <w:numPr>
          <w:ilvl w:val="0"/>
          <w:numId w:val="8"/>
        </w:numPr>
        <w:jc w:val="both"/>
        <w:rPr>
          <w:rFonts w:ascii="Arial" w:hAnsi="Arial" w:cs="Arial"/>
        </w:rPr>
      </w:pPr>
      <w:r w:rsidRPr="00DE3DD3">
        <w:rPr>
          <w:rFonts w:ascii="Arial" w:hAnsi="Arial" w:cs="Arial"/>
        </w:rPr>
        <w:t>Experience with corporate Learning Management Systems</w:t>
      </w:r>
      <w:r>
        <w:rPr>
          <w:rFonts w:ascii="Arial" w:hAnsi="Arial" w:cs="Arial"/>
        </w:rPr>
        <w:t xml:space="preserve"> (LMS)</w:t>
      </w:r>
      <w:r w:rsidRPr="00DE3DD3">
        <w:rPr>
          <w:rFonts w:ascii="Arial" w:hAnsi="Arial" w:cs="Arial"/>
        </w:rPr>
        <w:t xml:space="preserve"> – Cornerstone, SABA</w:t>
      </w:r>
    </w:p>
    <w:p w14:paraId="7641CE82" w14:textId="77777777" w:rsidR="00A84A1F" w:rsidRDefault="00A84A1F" w:rsidP="00A84A1F">
      <w:pPr>
        <w:rPr>
          <w:rFonts w:ascii="Arial" w:hAnsi="Arial" w:cs="Arial"/>
          <w:sz w:val="22"/>
          <w:szCs w:val="22"/>
        </w:rPr>
      </w:pPr>
    </w:p>
    <w:p w14:paraId="559C376E" w14:textId="7BEDC335" w:rsidR="00A84A1F" w:rsidRDefault="00A84A1F" w:rsidP="00A84A1F">
      <w:pPr>
        <w:rPr>
          <w:rFonts w:ascii="Arial" w:hAnsi="Arial" w:cs="Arial"/>
          <w:sz w:val="22"/>
          <w:szCs w:val="22"/>
        </w:rPr>
      </w:pPr>
      <w:r w:rsidRPr="005A159A">
        <w:rPr>
          <w:rFonts w:ascii="Arial" w:hAnsi="Arial" w:cs="Arial"/>
          <w:b/>
          <w:sz w:val="22"/>
          <w:szCs w:val="22"/>
        </w:rPr>
        <w:t>Certifications</w:t>
      </w:r>
    </w:p>
    <w:p w14:paraId="65074782" w14:textId="7C2800DC" w:rsidR="00A84A1F" w:rsidRPr="009F3578" w:rsidRDefault="00A84A1F" w:rsidP="009C6399">
      <w:pPr>
        <w:numPr>
          <w:ilvl w:val="0"/>
          <w:numId w:val="9"/>
        </w:numPr>
        <w:jc w:val="both"/>
        <w:rPr>
          <w:rFonts w:ascii="Arial" w:hAnsi="Arial" w:cs="Arial"/>
        </w:rPr>
      </w:pPr>
      <w:r w:rsidRPr="009F3578">
        <w:rPr>
          <w:rFonts w:ascii="Arial" w:hAnsi="Arial" w:cs="Arial"/>
        </w:rPr>
        <w:t>SAP Organizational Change Management (OCM), University of Texas at Dallas</w:t>
      </w:r>
    </w:p>
    <w:p w14:paraId="634F2A2E" w14:textId="1264ACDC" w:rsidR="00A84A1F" w:rsidRPr="009F3578" w:rsidRDefault="00311DA5" w:rsidP="009C6399">
      <w:pPr>
        <w:numPr>
          <w:ilvl w:val="0"/>
          <w:numId w:val="9"/>
        </w:numPr>
        <w:jc w:val="both"/>
        <w:rPr>
          <w:rFonts w:ascii="Arial" w:hAnsi="Arial" w:cs="Arial"/>
        </w:rPr>
      </w:pPr>
      <w:r>
        <w:rPr>
          <w:rFonts w:ascii="Arial" w:hAnsi="Arial" w:cs="Arial"/>
        </w:rPr>
        <w:t xml:space="preserve">CCMP, </w:t>
      </w:r>
      <w:r w:rsidR="00A84A1F" w:rsidRPr="009F3578">
        <w:rPr>
          <w:rFonts w:ascii="Arial" w:hAnsi="Arial" w:cs="Arial"/>
        </w:rPr>
        <w:t>Association of Change Management Professionals (in-process)</w:t>
      </w:r>
    </w:p>
    <w:p w14:paraId="1282B409" w14:textId="27786856" w:rsidR="00A84A1F" w:rsidRPr="00DC455E" w:rsidRDefault="00A84A1F" w:rsidP="00A84A1F">
      <w:pPr>
        <w:numPr>
          <w:ilvl w:val="0"/>
          <w:numId w:val="9"/>
        </w:numPr>
        <w:jc w:val="both"/>
        <w:rPr>
          <w:rFonts w:ascii="Arial" w:hAnsi="Arial" w:cs="Arial"/>
        </w:rPr>
      </w:pPr>
      <w:r w:rsidRPr="009F3578">
        <w:rPr>
          <w:rFonts w:ascii="Arial" w:hAnsi="Arial" w:cs="Arial"/>
        </w:rPr>
        <w:t xml:space="preserve">IASSC </w:t>
      </w:r>
      <w:r w:rsidR="00C7297C">
        <w:rPr>
          <w:rFonts w:ascii="Arial" w:hAnsi="Arial" w:cs="Arial"/>
        </w:rPr>
        <w:t xml:space="preserve">LSSGB </w:t>
      </w:r>
    </w:p>
    <w:p w14:paraId="78B15014" w14:textId="77777777" w:rsidR="001A5003" w:rsidRDefault="001A5003" w:rsidP="00A84A1F">
      <w:pPr>
        <w:rPr>
          <w:rFonts w:ascii="Arial" w:hAnsi="Arial" w:cs="Arial"/>
          <w:b/>
          <w:sz w:val="22"/>
          <w:szCs w:val="22"/>
        </w:rPr>
      </w:pPr>
    </w:p>
    <w:p w14:paraId="41173E6B" w14:textId="36A5260B" w:rsidR="00A84A1F" w:rsidRDefault="00A84A1F" w:rsidP="00A84A1F">
      <w:pPr>
        <w:rPr>
          <w:rFonts w:ascii="Arial" w:hAnsi="Arial" w:cs="Arial"/>
          <w:b/>
          <w:sz w:val="22"/>
          <w:szCs w:val="22"/>
        </w:rPr>
      </w:pPr>
      <w:r w:rsidRPr="003B125B">
        <w:rPr>
          <w:rFonts w:ascii="Arial" w:hAnsi="Arial" w:cs="Arial"/>
          <w:b/>
          <w:sz w:val="22"/>
          <w:szCs w:val="22"/>
        </w:rPr>
        <w:t>Professional Development</w:t>
      </w:r>
    </w:p>
    <w:p w14:paraId="6CDB17BD" w14:textId="32FF6633" w:rsidR="00DE3DD3" w:rsidRDefault="00A84A1F" w:rsidP="009C6399">
      <w:pPr>
        <w:numPr>
          <w:ilvl w:val="0"/>
          <w:numId w:val="10"/>
        </w:numPr>
        <w:jc w:val="both"/>
        <w:rPr>
          <w:rFonts w:ascii="Arial" w:hAnsi="Arial" w:cs="Arial"/>
        </w:rPr>
      </w:pPr>
      <w:r w:rsidRPr="009F3578">
        <w:rPr>
          <w:rFonts w:ascii="Arial" w:hAnsi="Arial" w:cs="Arial"/>
        </w:rPr>
        <w:t>SAP</w:t>
      </w:r>
      <w:r w:rsidR="00DE3DD3">
        <w:rPr>
          <w:rFonts w:ascii="Arial" w:hAnsi="Arial" w:cs="Arial"/>
        </w:rPr>
        <w:t xml:space="preserve"> 6.0, SAP S4, HANA</w:t>
      </w:r>
      <w:r w:rsidRPr="009F3578">
        <w:rPr>
          <w:rFonts w:ascii="Arial" w:hAnsi="Arial" w:cs="Arial"/>
        </w:rPr>
        <w:t xml:space="preserve">, </w:t>
      </w:r>
      <w:r w:rsidR="00DE3DD3">
        <w:rPr>
          <w:rFonts w:ascii="Arial" w:hAnsi="Arial" w:cs="Arial"/>
        </w:rPr>
        <w:t xml:space="preserve">Activate HANA methodology </w:t>
      </w:r>
    </w:p>
    <w:p w14:paraId="33C275D3" w14:textId="7ED3F34E" w:rsidR="00A84A1F" w:rsidRPr="009F3578" w:rsidRDefault="00DE3DD3" w:rsidP="009C6399">
      <w:pPr>
        <w:numPr>
          <w:ilvl w:val="0"/>
          <w:numId w:val="10"/>
        </w:numPr>
        <w:jc w:val="both"/>
        <w:rPr>
          <w:rFonts w:ascii="Arial" w:hAnsi="Arial" w:cs="Arial"/>
        </w:rPr>
      </w:pPr>
      <w:r>
        <w:rPr>
          <w:rFonts w:ascii="Arial" w:hAnsi="Arial" w:cs="Arial"/>
        </w:rPr>
        <w:t>Oracle EBS and Workday</w:t>
      </w:r>
    </w:p>
    <w:p w14:paraId="462EE928" w14:textId="32213751" w:rsidR="00A84A1F" w:rsidRPr="009F3578" w:rsidRDefault="00A84A1F" w:rsidP="009C6399">
      <w:pPr>
        <w:numPr>
          <w:ilvl w:val="0"/>
          <w:numId w:val="10"/>
        </w:numPr>
        <w:jc w:val="both"/>
        <w:rPr>
          <w:rFonts w:ascii="Arial" w:hAnsi="Arial" w:cs="Arial"/>
        </w:rPr>
      </w:pPr>
      <w:r w:rsidRPr="009F3578">
        <w:rPr>
          <w:rFonts w:ascii="Arial" w:hAnsi="Arial" w:cs="Arial"/>
        </w:rPr>
        <w:t>Business Process Re-engineering and Improvement, Lean Six Sigma</w:t>
      </w:r>
    </w:p>
    <w:p w14:paraId="10B384A4" w14:textId="0B007777" w:rsidR="00A84A1F" w:rsidRPr="009F3578" w:rsidRDefault="00A84A1F" w:rsidP="009C6399">
      <w:pPr>
        <w:numPr>
          <w:ilvl w:val="0"/>
          <w:numId w:val="10"/>
        </w:numPr>
        <w:jc w:val="both"/>
        <w:rPr>
          <w:rFonts w:ascii="Arial" w:hAnsi="Arial" w:cs="Arial"/>
        </w:rPr>
      </w:pPr>
      <w:r w:rsidRPr="009F3578">
        <w:rPr>
          <w:rFonts w:ascii="Arial" w:hAnsi="Arial" w:cs="Arial"/>
        </w:rPr>
        <w:t xml:space="preserve">SAP OCM (Organizational Change Management) </w:t>
      </w:r>
    </w:p>
    <w:p w14:paraId="51F44AA3" w14:textId="77777777" w:rsidR="00A84A1F" w:rsidRPr="009F3578" w:rsidRDefault="00A84A1F" w:rsidP="009C6399">
      <w:pPr>
        <w:numPr>
          <w:ilvl w:val="0"/>
          <w:numId w:val="10"/>
        </w:numPr>
        <w:jc w:val="both"/>
        <w:rPr>
          <w:rFonts w:ascii="Arial" w:hAnsi="Arial" w:cs="Arial"/>
        </w:rPr>
      </w:pPr>
      <w:r w:rsidRPr="009F3578">
        <w:rPr>
          <w:rFonts w:ascii="Arial" w:hAnsi="Arial" w:cs="Arial"/>
        </w:rPr>
        <w:t>Prosci ADKAR Change Management Methodology &amp; Tools</w:t>
      </w:r>
    </w:p>
    <w:p w14:paraId="40A07D0D" w14:textId="77777777" w:rsidR="00A84A1F" w:rsidRDefault="00A84A1F" w:rsidP="00A84A1F">
      <w:pPr>
        <w:pStyle w:val="BodyTextIndent"/>
        <w:ind w:right="360"/>
        <w:jc w:val="left"/>
        <w:rPr>
          <w:rFonts w:ascii="Arial" w:hAnsi="Arial"/>
          <w:b/>
          <w:sz w:val="24"/>
          <w:szCs w:val="24"/>
        </w:rPr>
      </w:pPr>
    </w:p>
    <w:p w14:paraId="67EA23E0" w14:textId="77777777" w:rsidR="00A84A1F" w:rsidRDefault="00A84A1F" w:rsidP="00A84A1F">
      <w:pPr>
        <w:rPr>
          <w:rFonts w:ascii="Arial" w:hAnsi="Arial" w:cs="Arial"/>
          <w:sz w:val="22"/>
          <w:szCs w:val="22"/>
        </w:rPr>
      </w:pPr>
      <w:r>
        <w:rPr>
          <w:rFonts w:ascii="Arial" w:hAnsi="Arial" w:cs="Arial"/>
          <w:b/>
          <w:sz w:val="22"/>
          <w:szCs w:val="22"/>
        </w:rPr>
        <w:t>Education</w:t>
      </w:r>
    </w:p>
    <w:p w14:paraId="0B9FDE25" w14:textId="77777777" w:rsidR="00BC3F53" w:rsidRDefault="00BC3F53" w:rsidP="009C6399">
      <w:pPr>
        <w:numPr>
          <w:ilvl w:val="0"/>
          <w:numId w:val="11"/>
        </w:numPr>
        <w:rPr>
          <w:rFonts w:ascii="Arial" w:hAnsi="Arial" w:cs="Arial"/>
        </w:rPr>
      </w:pPr>
      <w:r>
        <w:rPr>
          <w:rFonts w:ascii="Arial" w:hAnsi="Arial" w:cs="Arial"/>
        </w:rPr>
        <w:t>Doctorate, Texas A&amp;M</w:t>
      </w:r>
    </w:p>
    <w:p w14:paraId="73CA4CBD" w14:textId="5BDEC106" w:rsidR="00A84A1F" w:rsidRPr="009F3578" w:rsidRDefault="00A84A1F" w:rsidP="009C6399">
      <w:pPr>
        <w:numPr>
          <w:ilvl w:val="0"/>
          <w:numId w:val="11"/>
        </w:numPr>
        <w:rPr>
          <w:rFonts w:ascii="Arial" w:hAnsi="Arial" w:cs="Arial"/>
        </w:rPr>
      </w:pPr>
      <w:r w:rsidRPr="009F3578">
        <w:rPr>
          <w:rFonts w:ascii="Arial" w:hAnsi="Arial" w:cs="Arial"/>
        </w:rPr>
        <w:t>Masters, Texas A&amp;M</w:t>
      </w:r>
    </w:p>
    <w:p w14:paraId="136C15B4" w14:textId="37F2909E" w:rsidR="006C50F0" w:rsidRPr="00ED245E" w:rsidRDefault="00A84A1F" w:rsidP="006C50F0">
      <w:pPr>
        <w:numPr>
          <w:ilvl w:val="0"/>
          <w:numId w:val="11"/>
        </w:numPr>
        <w:rPr>
          <w:rFonts w:ascii="Arial" w:hAnsi="Arial" w:cs="Arial"/>
        </w:rPr>
      </w:pPr>
      <w:r w:rsidRPr="009F3578">
        <w:rPr>
          <w:rFonts w:ascii="Arial" w:hAnsi="Arial" w:cs="Arial"/>
        </w:rPr>
        <w:t>Bachelors, University of Texas</w:t>
      </w:r>
    </w:p>
    <w:p w14:paraId="482C0CC0" w14:textId="77777777" w:rsidR="007A405B" w:rsidRDefault="007A405B"/>
    <w:p w14:paraId="556925F0" w14:textId="77777777" w:rsidR="007327F7" w:rsidRDefault="007327F7"/>
    <w:sectPr w:rsidR="007327F7" w:rsidSect="00A8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2D9"/>
    <w:multiLevelType w:val="hybridMultilevel"/>
    <w:tmpl w:val="F260D998"/>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87FED"/>
    <w:multiLevelType w:val="hybridMultilevel"/>
    <w:tmpl w:val="18ACF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5E1837"/>
    <w:multiLevelType w:val="hybridMultilevel"/>
    <w:tmpl w:val="4880A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C37653"/>
    <w:multiLevelType w:val="hybridMultilevel"/>
    <w:tmpl w:val="63983234"/>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F90383"/>
    <w:multiLevelType w:val="hybridMultilevel"/>
    <w:tmpl w:val="ABBCF3AE"/>
    <w:lvl w:ilvl="0" w:tplc="9AC88A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1548A"/>
    <w:multiLevelType w:val="hybridMultilevel"/>
    <w:tmpl w:val="DEAE38E2"/>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4D0905"/>
    <w:multiLevelType w:val="hybridMultilevel"/>
    <w:tmpl w:val="815C1A4A"/>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724FA1"/>
    <w:multiLevelType w:val="hybridMultilevel"/>
    <w:tmpl w:val="5EE88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BF4AD4"/>
    <w:multiLevelType w:val="hybridMultilevel"/>
    <w:tmpl w:val="FB14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7152BC"/>
    <w:multiLevelType w:val="hybridMultilevel"/>
    <w:tmpl w:val="193206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B73CE1"/>
    <w:multiLevelType w:val="hybridMultilevel"/>
    <w:tmpl w:val="41B2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C185B"/>
    <w:multiLevelType w:val="hybridMultilevel"/>
    <w:tmpl w:val="C27476D2"/>
    <w:lvl w:ilvl="0" w:tplc="56EAC67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25A3AA7"/>
    <w:multiLevelType w:val="hybridMultilevel"/>
    <w:tmpl w:val="FB5A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C622F"/>
    <w:multiLevelType w:val="hybridMultilevel"/>
    <w:tmpl w:val="C0A643A2"/>
    <w:lvl w:ilvl="0" w:tplc="5B7AB92A">
      <w:start w:val="1"/>
      <w:numFmt w:val="bullet"/>
      <w:lvlText w:val="•"/>
      <w:lvlJc w:val="left"/>
      <w:pPr>
        <w:ind w:left="360" w:hanging="360"/>
      </w:pPr>
      <w:rPr>
        <w:rFonts w:ascii="Times New Roman" w:hAnsi="Times New Roman" w:cs="Times New Roman"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10"/>
  </w:num>
  <w:num w:numId="6">
    <w:abstractNumId w:val="13"/>
  </w:num>
  <w:num w:numId="7">
    <w:abstractNumId w:val="8"/>
  </w:num>
  <w:num w:numId="8">
    <w:abstractNumId w:val="3"/>
  </w:num>
  <w:num w:numId="9">
    <w:abstractNumId w:val="5"/>
  </w:num>
  <w:num w:numId="10">
    <w:abstractNumId w:val="6"/>
  </w:num>
  <w:num w:numId="11">
    <w:abstractNumId w:val="0"/>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1F"/>
    <w:rsid w:val="00051E24"/>
    <w:rsid w:val="00056B41"/>
    <w:rsid w:val="00066587"/>
    <w:rsid w:val="00072D7E"/>
    <w:rsid w:val="000D3913"/>
    <w:rsid w:val="000E695E"/>
    <w:rsid w:val="000F4124"/>
    <w:rsid w:val="00120DF6"/>
    <w:rsid w:val="00134691"/>
    <w:rsid w:val="0014090F"/>
    <w:rsid w:val="00164CA4"/>
    <w:rsid w:val="001A5003"/>
    <w:rsid w:val="001C15AB"/>
    <w:rsid w:val="001C5B78"/>
    <w:rsid w:val="001D00DE"/>
    <w:rsid w:val="00233726"/>
    <w:rsid w:val="0024633B"/>
    <w:rsid w:val="0026477A"/>
    <w:rsid w:val="00265144"/>
    <w:rsid w:val="0029713C"/>
    <w:rsid w:val="00297FD4"/>
    <w:rsid w:val="002B199E"/>
    <w:rsid w:val="002B764B"/>
    <w:rsid w:val="002C09CA"/>
    <w:rsid w:val="002D2DBB"/>
    <w:rsid w:val="002E6BCE"/>
    <w:rsid w:val="002F4B90"/>
    <w:rsid w:val="002F581D"/>
    <w:rsid w:val="00311DA5"/>
    <w:rsid w:val="00352DDE"/>
    <w:rsid w:val="00354413"/>
    <w:rsid w:val="00391644"/>
    <w:rsid w:val="003B674E"/>
    <w:rsid w:val="003D3166"/>
    <w:rsid w:val="003F2D49"/>
    <w:rsid w:val="00426524"/>
    <w:rsid w:val="00443B95"/>
    <w:rsid w:val="00451561"/>
    <w:rsid w:val="00461B75"/>
    <w:rsid w:val="004E3476"/>
    <w:rsid w:val="004E65FB"/>
    <w:rsid w:val="004F0AD2"/>
    <w:rsid w:val="00531F80"/>
    <w:rsid w:val="00534BAF"/>
    <w:rsid w:val="00540572"/>
    <w:rsid w:val="00541289"/>
    <w:rsid w:val="005543B6"/>
    <w:rsid w:val="005616B8"/>
    <w:rsid w:val="005637F7"/>
    <w:rsid w:val="00570EB5"/>
    <w:rsid w:val="00593770"/>
    <w:rsid w:val="005A77DA"/>
    <w:rsid w:val="005C7EF4"/>
    <w:rsid w:val="005D18EC"/>
    <w:rsid w:val="005E4A13"/>
    <w:rsid w:val="005F0716"/>
    <w:rsid w:val="005F5474"/>
    <w:rsid w:val="00611CE5"/>
    <w:rsid w:val="006122AE"/>
    <w:rsid w:val="00612EEF"/>
    <w:rsid w:val="006316FA"/>
    <w:rsid w:val="006411FA"/>
    <w:rsid w:val="00657EC2"/>
    <w:rsid w:val="00664ABB"/>
    <w:rsid w:val="006717DC"/>
    <w:rsid w:val="00681AD4"/>
    <w:rsid w:val="0068630E"/>
    <w:rsid w:val="006C50F0"/>
    <w:rsid w:val="006F05C8"/>
    <w:rsid w:val="00720CE4"/>
    <w:rsid w:val="007327F7"/>
    <w:rsid w:val="0074479B"/>
    <w:rsid w:val="007635D6"/>
    <w:rsid w:val="007702B1"/>
    <w:rsid w:val="00771A8F"/>
    <w:rsid w:val="00775936"/>
    <w:rsid w:val="00780006"/>
    <w:rsid w:val="007854A8"/>
    <w:rsid w:val="007A405B"/>
    <w:rsid w:val="007E3E6B"/>
    <w:rsid w:val="007F1E77"/>
    <w:rsid w:val="008024AB"/>
    <w:rsid w:val="00803117"/>
    <w:rsid w:val="00805786"/>
    <w:rsid w:val="008339A3"/>
    <w:rsid w:val="00853BA9"/>
    <w:rsid w:val="00854C70"/>
    <w:rsid w:val="00857699"/>
    <w:rsid w:val="00866151"/>
    <w:rsid w:val="00886DE1"/>
    <w:rsid w:val="00893D47"/>
    <w:rsid w:val="008A3C6F"/>
    <w:rsid w:val="008A6F09"/>
    <w:rsid w:val="008E3AD8"/>
    <w:rsid w:val="008F2BED"/>
    <w:rsid w:val="00913999"/>
    <w:rsid w:val="00940981"/>
    <w:rsid w:val="009652C3"/>
    <w:rsid w:val="00967FD4"/>
    <w:rsid w:val="00990A4A"/>
    <w:rsid w:val="00993D96"/>
    <w:rsid w:val="009A61C8"/>
    <w:rsid w:val="009C402C"/>
    <w:rsid w:val="009C537B"/>
    <w:rsid w:val="009C57F2"/>
    <w:rsid w:val="009C6399"/>
    <w:rsid w:val="009F3578"/>
    <w:rsid w:val="00A10A08"/>
    <w:rsid w:val="00A121CE"/>
    <w:rsid w:val="00A13901"/>
    <w:rsid w:val="00A349F8"/>
    <w:rsid w:val="00A475C0"/>
    <w:rsid w:val="00A52467"/>
    <w:rsid w:val="00A53A46"/>
    <w:rsid w:val="00A56ED7"/>
    <w:rsid w:val="00A65DDF"/>
    <w:rsid w:val="00A7561C"/>
    <w:rsid w:val="00A80AD3"/>
    <w:rsid w:val="00A84A1F"/>
    <w:rsid w:val="00A85C3C"/>
    <w:rsid w:val="00A950B0"/>
    <w:rsid w:val="00AC310C"/>
    <w:rsid w:val="00AE2DBF"/>
    <w:rsid w:val="00B067DB"/>
    <w:rsid w:val="00B207F4"/>
    <w:rsid w:val="00B3264F"/>
    <w:rsid w:val="00B411F9"/>
    <w:rsid w:val="00B62181"/>
    <w:rsid w:val="00B84D1D"/>
    <w:rsid w:val="00BA683E"/>
    <w:rsid w:val="00BC08BF"/>
    <w:rsid w:val="00BC3F53"/>
    <w:rsid w:val="00BD7B97"/>
    <w:rsid w:val="00BE076D"/>
    <w:rsid w:val="00C14F3B"/>
    <w:rsid w:val="00C162C5"/>
    <w:rsid w:val="00C24496"/>
    <w:rsid w:val="00C424B9"/>
    <w:rsid w:val="00C57BFE"/>
    <w:rsid w:val="00C7297C"/>
    <w:rsid w:val="00C73DF0"/>
    <w:rsid w:val="00C80D11"/>
    <w:rsid w:val="00CC3BA6"/>
    <w:rsid w:val="00D070C3"/>
    <w:rsid w:val="00D35DA7"/>
    <w:rsid w:val="00D367D3"/>
    <w:rsid w:val="00D53BCE"/>
    <w:rsid w:val="00D73D2D"/>
    <w:rsid w:val="00DB487E"/>
    <w:rsid w:val="00DC455E"/>
    <w:rsid w:val="00DD65CA"/>
    <w:rsid w:val="00DE12B2"/>
    <w:rsid w:val="00DE3DD3"/>
    <w:rsid w:val="00E05E8E"/>
    <w:rsid w:val="00E1519C"/>
    <w:rsid w:val="00E40EF7"/>
    <w:rsid w:val="00E47F9B"/>
    <w:rsid w:val="00E531AA"/>
    <w:rsid w:val="00E71F20"/>
    <w:rsid w:val="00E87F0C"/>
    <w:rsid w:val="00EA7A46"/>
    <w:rsid w:val="00ED1639"/>
    <w:rsid w:val="00ED245E"/>
    <w:rsid w:val="00ED437A"/>
    <w:rsid w:val="00ED5857"/>
    <w:rsid w:val="00EF520C"/>
    <w:rsid w:val="00F200C0"/>
    <w:rsid w:val="00F37F15"/>
    <w:rsid w:val="00F50011"/>
    <w:rsid w:val="00F525A4"/>
    <w:rsid w:val="00F75FE4"/>
    <w:rsid w:val="00F84DE6"/>
    <w:rsid w:val="00F93A16"/>
    <w:rsid w:val="00FF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18AD"/>
  <w15:chartTrackingRefBased/>
  <w15:docId w15:val="{E236175D-19FF-4C48-B0CD-D2B76268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1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4A1F"/>
    <w:pPr>
      <w:keepNext/>
      <w:jc w:val="center"/>
      <w:outlineLvl w:val="0"/>
    </w:pPr>
    <w:rPr>
      <w:b/>
      <w:i/>
      <w:sz w:val="22"/>
    </w:rPr>
  </w:style>
  <w:style w:type="paragraph" w:styleId="Heading6">
    <w:name w:val="heading 6"/>
    <w:basedOn w:val="Normal"/>
    <w:next w:val="Normal"/>
    <w:link w:val="Heading6Char"/>
    <w:qFormat/>
    <w:rsid w:val="00A84A1F"/>
    <w:pPr>
      <w:keepNext/>
      <w:jc w:val="center"/>
      <w:outlineLvl w:val="5"/>
    </w:pPr>
    <w:rPr>
      <w:b/>
      <w:spacing w:val="-5"/>
      <w:sz w:val="24"/>
    </w:rPr>
  </w:style>
  <w:style w:type="paragraph" w:styleId="Heading7">
    <w:name w:val="heading 7"/>
    <w:basedOn w:val="Normal"/>
    <w:next w:val="Normal"/>
    <w:link w:val="Heading7Char"/>
    <w:qFormat/>
    <w:rsid w:val="00A84A1F"/>
    <w:pPr>
      <w:keepNext/>
      <w:outlineLvl w:val="6"/>
    </w:pPr>
    <w:rPr>
      <w:b/>
      <w:spacing w:val="-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A1F"/>
    <w:rPr>
      <w:rFonts w:ascii="Times New Roman" w:eastAsia="Times New Roman" w:hAnsi="Times New Roman" w:cs="Times New Roman"/>
      <w:b/>
      <w:i/>
      <w:szCs w:val="20"/>
    </w:rPr>
  </w:style>
  <w:style w:type="character" w:customStyle="1" w:styleId="Heading6Char">
    <w:name w:val="Heading 6 Char"/>
    <w:basedOn w:val="DefaultParagraphFont"/>
    <w:link w:val="Heading6"/>
    <w:rsid w:val="00A84A1F"/>
    <w:rPr>
      <w:rFonts w:ascii="Times New Roman" w:eastAsia="Times New Roman" w:hAnsi="Times New Roman" w:cs="Times New Roman"/>
      <w:b/>
      <w:spacing w:val="-5"/>
      <w:sz w:val="24"/>
      <w:szCs w:val="20"/>
    </w:rPr>
  </w:style>
  <w:style w:type="character" w:customStyle="1" w:styleId="Heading7Char">
    <w:name w:val="Heading 7 Char"/>
    <w:basedOn w:val="DefaultParagraphFont"/>
    <w:link w:val="Heading7"/>
    <w:rsid w:val="00A84A1F"/>
    <w:rPr>
      <w:rFonts w:ascii="Times New Roman" w:eastAsia="Times New Roman" w:hAnsi="Times New Roman" w:cs="Times New Roman"/>
      <w:b/>
      <w:spacing w:val="-5"/>
      <w:sz w:val="24"/>
      <w:szCs w:val="20"/>
    </w:rPr>
  </w:style>
  <w:style w:type="paragraph" w:styleId="BlockText">
    <w:name w:val="Block Text"/>
    <w:basedOn w:val="Normal"/>
    <w:rsid w:val="00A84A1F"/>
    <w:pPr>
      <w:ind w:left="540" w:right="630"/>
      <w:jc w:val="both"/>
    </w:pPr>
    <w:rPr>
      <w:sz w:val="22"/>
    </w:rPr>
  </w:style>
  <w:style w:type="paragraph" w:styleId="BodyText">
    <w:name w:val="Body Text"/>
    <w:basedOn w:val="Normal"/>
    <w:link w:val="BodyTextChar"/>
    <w:rsid w:val="00A84A1F"/>
    <w:pPr>
      <w:jc w:val="both"/>
    </w:pPr>
    <w:rPr>
      <w:sz w:val="22"/>
    </w:rPr>
  </w:style>
  <w:style w:type="character" w:customStyle="1" w:styleId="BodyTextChar">
    <w:name w:val="Body Text Char"/>
    <w:basedOn w:val="DefaultParagraphFont"/>
    <w:link w:val="BodyText"/>
    <w:rsid w:val="00A84A1F"/>
    <w:rPr>
      <w:rFonts w:ascii="Times New Roman" w:eastAsia="Times New Roman" w:hAnsi="Times New Roman" w:cs="Times New Roman"/>
      <w:szCs w:val="20"/>
    </w:rPr>
  </w:style>
  <w:style w:type="paragraph" w:styleId="BodyTextIndent">
    <w:name w:val="Body Text Indent"/>
    <w:basedOn w:val="Normal"/>
    <w:link w:val="BodyTextIndentChar"/>
    <w:rsid w:val="00A84A1F"/>
    <w:pPr>
      <w:ind w:right="-18"/>
      <w:jc w:val="both"/>
    </w:pPr>
    <w:rPr>
      <w:sz w:val="22"/>
    </w:rPr>
  </w:style>
  <w:style w:type="character" w:customStyle="1" w:styleId="BodyTextIndentChar">
    <w:name w:val="Body Text Indent Char"/>
    <w:basedOn w:val="DefaultParagraphFont"/>
    <w:link w:val="BodyTextIndent"/>
    <w:rsid w:val="00A84A1F"/>
    <w:rPr>
      <w:rFonts w:ascii="Times New Roman" w:eastAsia="Times New Roman" w:hAnsi="Times New Roman" w:cs="Times New Roman"/>
      <w:szCs w:val="20"/>
    </w:rPr>
  </w:style>
  <w:style w:type="table" w:styleId="TableGrid">
    <w:name w:val="Table Grid"/>
    <w:basedOn w:val="TableNormal"/>
    <w:rsid w:val="00A84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3382</TotalTime>
  <Pages>4</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Asher</dc:creator>
  <cp:keywords/>
  <dc:description/>
  <cp:lastModifiedBy>Fred Asher</cp:lastModifiedBy>
  <cp:revision>146</cp:revision>
  <dcterms:created xsi:type="dcterms:W3CDTF">2021-11-24T17:19:00Z</dcterms:created>
  <dcterms:modified xsi:type="dcterms:W3CDTF">2022-03-28T16:44:00Z</dcterms:modified>
</cp:coreProperties>
</file>